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10" w:rsidRPr="000E6F10" w:rsidRDefault="000E6F10" w:rsidP="000E6F10">
      <w:pPr>
        <w:rPr>
          <w:rFonts w:ascii="Arial" w:eastAsia="Times New Roman" w:hAnsi="Arial" w:cs="Arial"/>
          <w:sz w:val="26"/>
          <w:szCs w:val="26"/>
        </w:rPr>
      </w:pPr>
      <w:bookmarkStart w:id="0" w:name="_GoBack"/>
      <w:bookmarkEnd w:id="0"/>
    </w:p>
    <w:p w:rsidR="000E6F10" w:rsidRPr="000E6F10" w:rsidRDefault="000E6F10" w:rsidP="000E6F10">
      <w:pPr>
        <w:rPr>
          <w:rFonts w:ascii="Arial" w:eastAsia="Times New Roman" w:hAnsi="Arial" w:cs="Arial"/>
          <w:sz w:val="24"/>
          <w:szCs w:val="24"/>
        </w:rPr>
      </w:pPr>
      <w:r w:rsidRPr="000E6F10">
        <w:rPr>
          <w:rFonts w:ascii="Arial" w:eastAsia="Times New Roman" w:hAnsi="Arial" w:cs="Arial"/>
          <w:sz w:val="24"/>
          <w:szCs w:val="24"/>
        </w:rPr>
        <w:t>Closing Argument:</w:t>
      </w:r>
      <w:r>
        <w:rPr>
          <w:rFonts w:ascii="Arial" w:eastAsia="Times New Roman" w:hAnsi="Arial" w:cs="Arial"/>
          <w:sz w:val="24"/>
          <w:szCs w:val="24"/>
        </w:rPr>
        <w:t xml:space="preserve"> Rhetorical Analysis</w:t>
      </w:r>
    </w:p>
    <w:p w:rsidR="005C1F04" w:rsidRPr="00181A7C" w:rsidRDefault="000E6F10" w:rsidP="000E6F10">
      <w:hyperlink r:id="rId6" w:history="1">
        <w:r w:rsidRPr="00181A7C">
          <w:rPr>
            <w:rStyle w:val="Hyperlink"/>
            <w:rFonts w:ascii="Arial" w:eastAsia="Times New Roman" w:hAnsi="Arial" w:cs="Arial"/>
            <w:color w:val="auto"/>
            <w:sz w:val="26"/>
            <w:u w:val="none"/>
          </w:rPr>
          <w:t>“Gentlemen</w:t>
        </w:r>
      </w:hyperlink>
      <w:r w:rsidRPr="00181A7C">
        <w:rPr>
          <w:rFonts w:ascii="Arial" w:eastAsia="Times New Roman" w:hAnsi="Arial" w:cs="Arial"/>
          <w:sz w:val="26"/>
          <w:szCs w:val="26"/>
        </w:rPr>
        <w:t>,” he was saying,</w:t>
      </w:r>
      <w:r w:rsidRPr="00181A7C">
        <w:rPr>
          <w:rFonts w:ascii="Arial" w:eastAsia="Times New Roman" w:hAnsi="Arial" w:cs="Arial"/>
          <w:sz w:val="26"/>
        </w:rPr>
        <w:t> </w:t>
      </w:r>
      <w:hyperlink r:id="rId7" w:history="1">
        <w:r w:rsidRPr="00181A7C">
          <w:rPr>
            <w:rStyle w:val="Hyperlink"/>
            <w:rFonts w:ascii="Arial" w:eastAsia="Times New Roman" w:hAnsi="Arial" w:cs="Arial"/>
            <w:color w:val="auto"/>
            <w:sz w:val="26"/>
            <w:u w:val="none"/>
          </w:rPr>
          <w:t>“I shall be brief</w:t>
        </w:r>
      </w:hyperlink>
      <w:r w:rsidRPr="00181A7C">
        <w:rPr>
          <w:rFonts w:ascii="Arial" w:eastAsia="Times New Roman" w:hAnsi="Arial" w:cs="Arial"/>
          <w:sz w:val="26"/>
          <w:szCs w:val="26"/>
        </w:rPr>
        <w:t>, but I would like to use my remaining time with you to</w:t>
      </w:r>
      <w:r w:rsidRPr="00181A7C">
        <w:rPr>
          <w:rFonts w:ascii="Arial" w:eastAsia="Times New Roman" w:hAnsi="Arial" w:cs="Arial"/>
          <w:sz w:val="26"/>
        </w:rPr>
        <w:t> </w:t>
      </w:r>
      <w:hyperlink r:id="rId8" w:history="1">
        <w:r w:rsidRPr="00181A7C">
          <w:rPr>
            <w:rStyle w:val="Hyperlink"/>
            <w:rFonts w:ascii="Arial" w:eastAsia="Times New Roman" w:hAnsi="Arial" w:cs="Arial"/>
            <w:color w:val="auto"/>
            <w:sz w:val="26"/>
            <w:u w:val="none"/>
          </w:rPr>
          <w:t>remind you that this case is not a difficult one</w:t>
        </w:r>
      </w:hyperlink>
      <w:r w:rsidRPr="00181A7C">
        <w:rPr>
          <w:rFonts w:ascii="Arial" w:eastAsia="Times New Roman" w:hAnsi="Arial" w:cs="Arial"/>
          <w:sz w:val="26"/>
          <w:szCs w:val="26"/>
        </w:rPr>
        <w:t>,</w:t>
      </w:r>
      <w:r w:rsidRPr="00181A7C">
        <w:rPr>
          <w:rFonts w:ascii="Arial" w:eastAsia="Times New Roman" w:hAnsi="Arial" w:cs="Arial"/>
          <w:sz w:val="26"/>
        </w:rPr>
        <w:t> </w:t>
      </w:r>
      <w:hyperlink r:id="rId9" w:history="1">
        <w:r w:rsidRPr="00181A7C">
          <w:rPr>
            <w:rStyle w:val="Hyperlink"/>
            <w:rFonts w:ascii="Arial" w:eastAsia="Times New Roman" w:hAnsi="Arial" w:cs="Arial"/>
            <w:color w:val="auto"/>
            <w:sz w:val="26"/>
            <w:u w:val="none"/>
          </w:rPr>
          <w:t>it requires no minute sifting of complicated facts</w:t>
        </w:r>
      </w:hyperlink>
      <w:r w:rsidRPr="00181A7C">
        <w:rPr>
          <w:rFonts w:ascii="Arial" w:eastAsia="Times New Roman" w:hAnsi="Arial" w:cs="Arial"/>
          <w:sz w:val="26"/>
          <w:szCs w:val="26"/>
        </w:rPr>
        <w:t>, but it does require you to be sure beyond all reasonable doubt as to the guilt of the defendant. To begin with, this case should have never have come to trial.</w:t>
      </w:r>
      <w:r w:rsidRPr="00181A7C">
        <w:rPr>
          <w:rFonts w:ascii="Arial" w:eastAsia="Times New Roman" w:hAnsi="Arial" w:cs="Arial"/>
          <w:sz w:val="26"/>
        </w:rPr>
        <w:t> </w:t>
      </w:r>
      <w:hyperlink r:id="rId10" w:history="1">
        <w:r w:rsidRPr="00181A7C">
          <w:rPr>
            <w:rStyle w:val="Hyperlink"/>
            <w:rFonts w:ascii="Arial" w:eastAsia="Times New Roman" w:hAnsi="Arial" w:cs="Arial"/>
            <w:color w:val="auto"/>
            <w:sz w:val="26"/>
            <w:u w:val="none"/>
          </w:rPr>
          <w:t>This case is as simple as black and white.</w:t>
        </w:r>
      </w:hyperlink>
      <w:r w:rsidRPr="00181A7C">
        <w:rPr>
          <w:rFonts w:ascii="Arial" w:eastAsia="Times New Roman" w:hAnsi="Arial" w:cs="Arial"/>
          <w:sz w:val="26"/>
          <w:szCs w:val="26"/>
        </w:rPr>
        <w:br/>
      </w:r>
      <w:r w:rsidRPr="00181A7C">
        <w:rPr>
          <w:rFonts w:ascii="Arial" w:eastAsia="Times New Roman" w:hAnsi="Arial" w:cs="Arial"/>
          <w:sz w:val="26"/>
          <w:szCs w:val="26"/>
        </w:rPr>
        <w:br/>
      </w:r>
      <w:hyperlink r:id="rId11" w:history="1">
        <w:r w:rsidRPr="00181A7C">
          <w:rPr>
            <w:rStyle w:val="Hyperlink"/>
            <w:rFonts w:ascii="Arial" w:eastAsia="Times New Roman" w:hAnsi="Arial" w:cs="Arial"/>
            <w:color w:val="auto"/>
            <w:sz w:val="26"/>
            <w:u w:val="none"/>
          </w:rPr>
          <w:t>“The state has not produced one iota of medical evidence</w:t>
        </w:r>
      </w:hyperlink>
      <w:r w:rsidRPr="00181A7C">
        <w:rPr>
          <w:rFonts w:ascii="Arial" w:eastAsia="Times New Roman" w:hAnsi="Arial" w:cs="Arial"/>
          <w:sz w:val="26"/>
        </w:rPr>
        <w:t> </w:t>
      </w:r>
      <w:r w:rsidRPr="00181A7C">
        <w:rPr>
          <w:rFonts w:ascii="Arial" w:eastAsia="Times New Roman" w:hAnsi="Arial" w:cs="Arial"/>
          <w:sz w:val="26"/>
          <w:szCs w:val="26"/>
        </w:rPr>
        <w:t>to the effect that the crime Tom Robinson is charged with ever took place. It has relied instead upon the testimony of two witnesses whose evidence has not only been called into serious question on cross-examination, but has been flatly contradicted by the defendant.</w:t>
      </w:r>
      <w:r w:rsidRPr="00181A7C">
        <w:rPr>
          <w:rFonts w:ascii="Arial" w:eastAsia="Times New Roman" w:hAnsi="Arial" w:cs="Arial"/>
          <w:sz w:val="26"/>
        </w:rPr>
        <w:t> </w:t>
      </w:r>
      <w:hyperlink r:id="rId12" w:history="1">
        <w:r w:rsidRPr="00181A7C">
          <w:rPr>
            <w:rStyle w:val="Hyperlink"/>
            <w:rFonts w:ascii="Arial" w:eastAsia="Times New Roman" w:hAnsi="Arial" w:cs="Arial"/>
            <w:color w:val="auto"/>
            <w:sz w:val="26"/>
            <w:u w:val="none"/>
          </w:rPr>
          <w:t>The defendant is not guilty, but somebody in this courtroom is.</w:t>
        </w:r>
      </w:hyperlink>
      <w:r w:rsidRPr="00181A7C">
        <w:rPr>
          <w:rFonts w:ascii="Arial" w:eastAsia="Times New Roman" w:hAnsi="Arial" w:cs="Arial"/>
          <w:sz w:val="26"/>
          <w:szCs w:val="26"/>
        </w:rPr>
        <w:br/>
      </w:r>
      <w:r w:rsidRPr="00181A7C">
        <w:rPr>
          <w:rFonts w:ascii="Arial" w:eastAsia="Times New Roman" w:hAnsi="Arial" w:cs="Arial"/>
          <w:sz w:val="26"/>
          <w:szCs w:val="26"/>
        </w:rPr>
        <w:br/>
        <w:t>“I have nothing to but pity in my heart for the chief witness for the state, but my pity does not extend so far as to</w:t>
      </w:r>
      <w:r w:rsidRPr="00181A7C">
        <w:rPr>
          <w:rFonts w:ascii="Arial" w:eastAsia="Times New Roman" w:hAnsi="Arial" w:cs="Arial"/>
          <w:sz w:val="26"/>
        </w:rPr>
        <w:t> </w:t>
      </w:r>
      <w:hyperlink r:id="rId13" w:history="1">
        <w:r w:rsidRPr="00181A7C">
          <w:rPr>
            <w:rStyle w:val="Hyperlink"/>
            <w:rFonts w:ascii="Arial" w:eastAsia="Times New Roman" w:hAnsi="Arial" w:cs="Arial"/>
            <w:color w:val="auto"/>
            <w:sz w:val="26"/>
            <w:u w:val="none"/>
          </w:rPr>
          <w:t>her putting a man’s life at stake, which she has done in an effort to get rid of her own guilt</w:t>
        </w:r>
      </w:hyperlink>
      <w:r w:rsidRPr="00181A7C">
        <w:rPr>
          <w:rFonts w:ascii="Arial" w:eastAsia="Times New Roman" w:hAnsi="Arial" w:cs="Arial"/>
          <w:sz w:val="26"/>
          <w:szCs w:val="26"/>
        </w:rPr>
        <w:t>.</w:t>
      </w:r>
      <w:r w:rsidRPr="00181A7C">
        <w:rPr>
          <w:rFonts w:ascii="Arial" w:eastAsia="Times New Roman" w:hAnsi="Arial" w:cs="Arial"/>
          <w:sz w:val="26"/>
          <w:szCs w:val="26"/>
        </w:rPr>
        <w:br/>
      </w:r>
      <w:r w:rsidRPr="00181A7C">
        <w:rPr>
          <w:rFonts w:ascii="Arial" w:eastAsia="Times New Roman" w:hAnsi="Arial" w:cs="Arial"/>
          <w:sz w:val="26"/>
          <w:szCs w:val="26"/>
        </w:rPr>
        <w:br/>
      </w:r>
      <w:hyperlink r:id="rId14" w:history="1">
        <w:r w:rsidRPr="00181A7C">
          <w:rPr>
            <w:rStyle w:val="Hyperlink"/>
            <w:rFonts w:ascii="Arial" w:eastAsia="Times New Roman" w:hAnsi="Arial" w:cs="Arial"/>
            <w:color w:val="auto"/>
            <w:sz w:val="26"/>
            <w:u w:val="none"/>
          </w:rPr>
          <w:t xml:space="preserve">“I say guilt, gentlemen, because it was guilt that motivated her. She has committed no crime, she has merely broken a rigid and </w:t>
        </w:r>
        <w:proofErr w:type="spellStart"/>
        <w:r w:rsidRPr="00181A7C">
          <w:rPr>
            <w:rStyle w:val="Hyperlink"/>
            <w:rFonts w:ascii="Arial" w:eastAsia="Times New Roman" w:hAnsi="Arial" w:cs="Arial"/>
            <w:color w:val="auto"/>
            <w:sz w:val="26"/>
            <w:u w:val="none"/>
          </w:rPr>
          <w:t>time-honoured</w:t>
        </w:r>
        <w:proofErr w:type="spellEnd"/>
        <w:r w:rsidRPr="00181A7C">
          <w:rPr>
            <w:rStyle w:val="Hyperlink"/>
            <w:rFonts w:ascii="Arial" w:eastAsia="Times New Roman" w:hAnsi="Arial" w:cs="Arial"/>
            <w:color w:val="auto"/>
            <w:sz w:val="26"/>
            <w:u w:val="none"/>
          </w:rPr>
          <w:t xml:space="preserve"> code of our society, a code so severe that whoever breaks it is hounded from our midst as unfit to live with.</w:t>
        </w:r>
      </w:hyperlink>
      <w:r w:rsidRPr="00181A7C">
        <w:rPr>
          <w:rFonts w:ascii="Arial" w:eastAsia="Times New Roman" w:hAnsi="Arial" w:cs="Arial"/>
          <w:sz w:val="26"/>
        </w:rPr>
        <w:t> </w:t>
      </w:r>
      <w:hyperlink r:id="rId15" w:history="1">
        <w:r w:rsidRPr="00181A7C">
          <w:rPr>
            <w:rStyle w:val="Hyperlink"/>
            <w:rFonts w:ascii="Arial" w:eastAsia="Times New Roman" w:hAnsi="Arial" w:cs="Arial"/>
            <w:color w:val="auto"/>
            <w:sz w:val="26"/>
            <w:u w:val="none"/>
          </w:rPr>
          <w:t>She is the victim of cruel poverty and ignorance</w:t>
        </w:r>
      </w:hyperlink>
      <w:r w:rsidRPr="00181A7C">
        <w:rPr>
          <w:rFonts w:ascii="Arial" w:eastAsia="Times New Roman" w:hAnsi="Arial" w:cs="Arial"/>
          <w:sz w:val="26"/>
          <w:szCs w:val="26"/>
        </w:rPr>
        <w:t>,</w:t>
      </w:r>
      <w:r w:rsidRPr="00181A7C">
        <w:rPr>
          <w:rFonts w:ascii="Arial" w:eastAsia="Times New Roman" w:hAnsi="Arial" w:cs="Arial"/>
          <w:sz w:val="26"/>
        </w:rPr>
        <w:t> </w:t>
      </w:r>
      <w:hyperlink r:id="rId16" w:history="1">
        <w:r w:rsidRPr="00181A7C">
          <w:rPr>
            <w:rStyle w:val="Hyperlink"/>
            <w:rFonts w:ascii="Arial" w:eastAsia="Times New Roman" w:hAnsi="Arial" w:cs="Arial"/>
            <w:color w:val="auto"/>
            <w:sz w:val="26"/>
            <w:u w:val="none"/>
          </w:rPr>
          <w:t>but I cannot pity her: she is white</w:t>
        </w:r>
      </w:hyperlink>
      <w:r w:rsidRPr="00181A7C">
        <w:rPr>
          <w:rFonts w:ascii="Arial" w:eastAsia="Times New Roman" w:hAnsi="Arial" w:cs="Arial"/>
          <w:sz w:val="26"/>
          <w:szCs w:val="26"/>
        </w:rPr>
        <w:t xml:space="preserve">. She knew full well the enormity of her offense, but </w:t>
      </w:r>
      <w:proofErr w:type="spellStart"/>
      <w:r w:rsidRPr="00181A7C">
        <w:rPr>
          <w:rFonts w:ascii="Arial" w:eastAsia="Times New Roman" w:hAnsi="Arial" w:cs="Arial"/>
          <w:sz w:val="26"/>
          <w:szCs w:val="26"/>
        </w:rPr>
        <w:t>because</w:t>
      </w:r>
      <w:hyperlink r:id="rId17" w:history="1">
        <w:r w:rsidRPr="00181A7C">
          <w:rPr>
            <w:rStyle w:val="Hyperlink"/>
            <w:rFonts w:ascii="Arial" w:eastAsia="Times New Roman" w:hAnsi="Arial" w:cs="Arial"/>
            <w:color w:val="auto"/>
            <w:sz w:val="26"/>
            <w:u w:val="none"/>
          </w:rPr>
          <w:t>her</w:t>
        </w:r>
        <w:proofErr w:type="spellEnd"/>
        <w:r w:rsidRPr="00181A7C">
          <w:rPr>
            <w:rStyle w:val="Hyperlink"/>
            <w:rFonts w:ascii="Arial" w:eastAsia="Times New Roman" w:hAnsi="Arial" w:cs="Arial"/>
            <w:color w:val="auto"/>
            <w:sz w:val="26"/>
            <w:u w:val="none"/>
          </w:rPr>
          <w:t xml:space="preserve"> desires were stronger than the code she was breaking</w:t>
        </w:r>
      </w:hyperlink>
      <w:r w:rsidRPr="00181A7C">
        <w:rPr>
          <w:rFonts w:ascii="Arial" w:eastAsia="Times New Roman" w:hAnsi="Arial" w:cs="Arial"/>
          <w:sz w:val="26"/>
          <w:szCs w:val="26"/>
        </w:rPr>
        <w:t>, she persisted in breaking it. She persisted, and her subsequent reaction is something that all of us have known at one time or another. She did something every child has done—she tried to put the evidence of her offense away from her. But in this case she was no child hiding stolen contraband: she struck out at her victim—of necessity she must put him away from her—he must be removed from her presence, from this world.</w:t>
      </w:r>
      <w:r w:rsidRPr="00181A7C">
        <w:rPr>
          <w:rFonts w:ascii="Arial" w:eastAsia="Times New Roman" w:hAnsi="Arial" w:cs="Arial"/>
          <w:sz w:val="26"/>
        </w:rPr>
        <w:t> </w:t>
      </w:r>
      <w:hyperlink r:id="rId18" w:history="1">
        <w:r w:rsidRPr="00181A7C">
          <w:rPr>
            <w:rStyle w:val="Hyperlink"/>
            <w:rFonts w:ascii="Arial" w:eastAsia="Times New Roman" w:hAnsi="Arial" w:cs="Arial"/>
            <w:color w:val="auto"/>
            <w:sz w:val="26"/>
            <w:u w:val="none"/>
          </w:rPr>
          <w:t>She must destroy the evidence of her offence.</w:t>
        </w:r>
      </w:hyperlink>
      <w:r w:rsidRPr="00181A7C">
        <w:rPr>
          <w:rFonts w:ascii="Arial" w:eastAsia="Times New Roman" w:hAnsi="Arial" w:cs="Arial"/>
          <w:sz w:val="26"/>
          <w:szCs w:val="26"/>
        </w:rPr>
        <w:br/>
      </w:r>
      <w:r w:rsidRPr="00181A7C">
        <w:rPr>
          <w:rFonts w:ascii="Arial" w:eastAsia="Times New Roman" w:hAnsi="Arial" w:cs="Arial"/>
          <w:sz w:val="26"/>
          <w:szCs w:val="26"/>
        </w:rPr>
        <w:br/>
      </w:r>
      <w:hyperlink r:id="rId19" w:history="1">
        <w:r w:rsidRPr="00181A7C">
          <w:rPr>
            <w:rStyle w:val="Hyperlink"/>
            <w:rFonts w:ascii="Arial" w:eastAsia="Times New Roman" w:hAnsi="Arial" w:cs="Arial"/>
            <w:color w:val="auto"/>
            <w:sz w:val="26"/>
            <w:u w:val="none"/>
          </w:rPr>
          <w:t>“What was the evidence of her offence? Tom Robinson, a human being.</w:t>
        </w:r>
      </w:hyperlink>
      <w:r w:rsidRPr="00181A7C">
        <w:rPr>
          <w:rFonts w:ascii="Arial" w:eastAsia="Times New Roman" w:hAnsi="Arial" w:cs="Arial"/>
          <w:sz w:val="26"/>
        </w:rPr>
        <w:t> </w:t>
      </w:r>
      <w:r w:rsidRPr="00181A7C">
        <w:rPr>
          <w:rFonts w:ascii="Arial" w:eastAsia="Times New Roman" w:hAnsi="Arial" w:cs="Arial"/>
          <w:sz w:val="26"/>
          <w:szCs w:val="26"/>
        </w:rPr>
        <w:t>She must put Tom Robinson away from her.</w:t>
      </w:r>
      <w:r w:rsidRPr="00181A7C">
        <w:rPr>
          <w:rFonts w:ascii="Arial" w:eastAsia="Times New Roman" w:hAnsi="Arial" w:cs="Arial"/>
          <w:sz w:val="26"/>
        </w:rPr>
        <w:t> </w:t>
      </w:r>
      <w:hyperlink r:id="rId20" w:history="1">
        <w:r w:rsidRPr="00181A7C">
          <w:rPr>
            <w:rStyle w:val="Hyperlink"/>
            <w:rFonts w:ascii="Arial" w:eastAsia="Times New Roman" w:hAnsi="Arial" w:cs="Arial"/>
            <w:color w:val="auto"/>
            <w:sz w:val="26"/>
            <w:u w:val="none"/>
          </w:rPr>
          <w:t>Tom Robinson was her daily reminder of what she did.</w:t>
        </w:r>
      </w:hyperlink>
      <w:r w:rsidRPr="00181A7C">
        <w:rPr>
          <w:rFonts w:ascii="Arial" w:eastAsia="Times New Roman" w:hAnsi="Arial" w:cs="Arial"/>
          <w:sz w:val="26"/>
        </w:rPr>
        <w:t> </w:t>
      </w:r>
      <w:hyperlink r:id="rId21" w:history="1">
        <w:r w:rsidRPr="00181A7C">
          <w:rPr>
            <w:rStyle w:val="Hyperlink"/>
            <w:rFonts w:ascii="Arial" w:eastAsia="Times New Roman" w:hAnsi="Arial" w:cs="Arial"/>
            <w:color w:val="auto"/>
            <w:sz w:val="26"/>
            <w:u w:val="none"/>
          </w:rPr>
          <w:t>What did she do? She tempted a Negro.</w:t>
        </w:r>
      </w:hyperlink>
      <w:r w:rsidRPr="00181A7C">
        <w:rPr>
          <w:rFonts w:ascii="Arial" w:eastAsia="Times New Roman" w:hAnsi="Arial" w:cs="Arial"/>
          <w:sz w:val="26"/>
          <w:szCs w:val="26"/>
        </w:rPr>
        <w:br/>
      </w:r>
      <w:r w:rsidRPr="00181A7C">
        <w:rPr>
          <w:rFonts w:ascii="Arial" w:eastAsia="Times New Roman" w:hAnsi="Arial" w:cs="Arial"/>
          <w:sz w:val="26"/>
          <w:szCs w:val="26"/>
        </w:rPr>
        <w:br/>
        <w:t>“She was white, and she tempted a Negro. She did something that in our society is unspeakable:</w:t>
      </w:r>
      <w:r w:rsidRPr="00181A7C">
        <w:rPr>
          <w:rFonts w:ascii="Arial" w:eastAsia="Times New Roman" w:hAnsi="Arial" w:cs="Arial"/>
          <w:sz w:val="26"/>
        </w:rPr>
        <w:t> </w:t>
      </w:r>
      <w:hyperlink r:id="rId22" w:history="1">
        <w:r w:rsidRPr="00181A7C">
          <w:rPr>
            <w:rStyle w:val="Hyperlink"/>
            <w:rFonts w:ascii="Arial" w:eastAsia="Times New Roman" w:hAnsi="Arial" w:cs="Arial"/>
            <w:color w:val="auto"/>
            <w:sz w:val="26"/>
            <w:u w:val="none"/>
          </w:rPr>
          <w:t>she kissed a black man</w:t>
        </w:r>
      </w:hyperlink>
      <w:r w:rsidRPr="00181A7C">
        <w:rPr>
          <w:rFonts w:ascii="Arial" w:eastAsia="Times New Roman" w:hAnsi="Arial" w:cs="Arial"/>
          <w:sz w:val="26"/>
          <w:szCs w:val="26"/>
        </w:rPr>
        <w:t>. Not an old Uncle, but a strong young Negro man.</w:t>
      </w:r>
      <w:r w:rsidRPr="00181A7C">
        <w:rPr>
          <w:rFonts w:ascii="Arial" w:eastAsia="Times New Roman" w:hAnsi="Arial" w:cs="Arial"/>
          <w:sz w:val="26"/>
        </w:rPr>
        <w:t> </w:t>
      </w:r>
      <w:hyperlink r:id="rId23" w:history="1">
        <w:r w:rsidRPr="00181A7C">
          <w:rPr>
            <w:rStyle w:val="Hyperlink"/>
            <w:rFonts w:ascii="Arial" w:eastAsia="Times New Roman" w:hAnsi="Arial" w:cs="Arial"/>
            <w:color w:val="auto"/>
            <w:sz w:val="26"/>
            <w:u w:val="none"/>
          </w:rPr>
          <w:t xml:space="preserve">No code mattered to her before she broke it, but it came crashing </w:t>
        </w:r>
        <w:r w:rsidRPr="00181A7C">
          <w:rPr>
            <w:rStyle w:val="Hyperlink"/>
            <w:rFonts w:ascii="Arial" w:eastAsia="Times New Roman" w:hAnsi="Arial" w:cs="Arial"/>
            <w:color w:val="auto"/>
            <w:sz w:val="26"/>
            <w:u w:val="none"/>
          </w:rPr>
          <w:lastRenderedPageBreak/>
          <w:t>down on her afterwards.</w:t>
        </w:r>
      </w:hyperlink>
      <w:r w:rsidRPr="00181A7C">
        <w:rPr>
          <w:rFonts w:ascii="Arial" w:eastAsia="Times New Roman" w:hAnsi="Arial" w:cs="Arial"/>
          <w:sz w:val="26"/>
          <w:szCs w:val="26"/>
        </w:rPr>
        <w:br/>
      </w:r>
      <w:r w:rsidRPr="00181A7C">
        <w:rPr>
          <w:rFonts w:ascii="Arial" w:eastAsia="Times New Roman" w:hAnsi="Arial" w:cs="Arial"/>
          <w:sz w:val="26"/>
          <w:szCs w:val="26"/>
        </w:rPr>
        <w:br/>
        <w:t>“Her father saw it, and the defendant has testified as to his remarks.</w:t>
      </w:r>
      <w:r w:rsidRPr="00181A7C">
        <w:rPr>
          <w:rFonts w:ascii="Arial" w:eastAsia="Times New Roman" w:hAnsi="Arial" w:cs="Arial"/>
          <w:sz w:val="26"/>
        </w:rPr>
        <w:t> </w:t>
      </w:r>
      <w:hyperlink r:id="rId24" w:history="1">
        <w:r w:rsidRPr="00181A7C">
          <w:rPr>
            <w:rStyle w:val="Hyperlink"/>
            <w:rFonts w:ascii="Arial" w:eastAsia="Times New Roman" w:hAnsi="Arial" w:cs="Arial"/>
            <w:color w:val="auto"/>
            <w:sz w:val="26"/>
            <w:u w:val="none"/>
          </w:rPr>
          <w:t xml:space="preserve">What did her father do? We don’t know, but there is circumstantial evidence to indicate that </w:t>
        </w:r>
        <w:proofErr w:type="spellStart"/>
        <w:r w:rsidRPr="00181A7C">
          <w:rPr>
            <w:rStyle w:val="Hyperlink"/>
            <w:rFonts w:ascii="Arial" w:eastAsia="Times New Roman" w:hAnsi="Arial" w:cs="Arial"/>
            <w:color w:val="auto"/>
            <w:sz w:val="26"/>
            <w:u w:val="none"/>
          </w:rPr>
          <w:t>Mayella</w:t>
        </w:r>
        <w:proofErr w:type="spellEnd"/>
        <w:r w:rsidRPr="00181A7C">
          <w:rPr>
            <w:rStyle w:val="Hyperlink"/>
            <w:rFonts w:ascii="Arial" w:eastAsia="Times New Roman" w:hAnsi="Arial" w:cs="Arial"/>
            <w:color w:val="auto"/>
            <w:sz w:val="26"/>
            <w:u w:val="none"/>
          </w:rPr>
          <w:t xml:space="preserve"> </w:t>
        </w:r>
        <w:proofErr w:type="spellStart"/>
        <w:r w:rsidRPr="00181A7C">
          <w:rPr>
            <w:rStyle w:val="Hyperlink"/>
            <w:rFonts w:ascii="Arial" w:eastAsia="Times New Roman" w:hAnsi="Arial" w:cs="Arial"/>
            <w:color w:val="auto"/>
            <w:sz w:val="26"/>
            <w:u w:val="none"/>
          </w:rPr>
          <w:t>Ewell</w:t>
        </w:r>
        <w:proofErr w:type="spellEnd"/>
        <w:r w:rsidRPr="00181A7C">
          <w:rPr>
            <w:rStyle w:val="Hyperlink"/>
            <w:rFonts w:ascii="Arial" w:eastAsia="Times New Roman" w:hAnsi="Arial" w:cs="Arial"/>
            <w:color w:val="auto"/>
            <w:sz w:val="26"/>
            <w:u w:val="none"/>
          </w:rPr>
          <w:t xml:space="preserve"> was beaten savagely by someone who led most exclusively with his left.</w:t>
        </w:r>
      </w:hyperlink>
      <w:r w:rsidRPr="00181A7C">
        <w:rPr>
          <w:rFonts w:ascii="Arial" w:eastAsia="Times New Roman" w:hAnsi="Arial" w:cs="Arial"/>
          <w:sz w:val="26"/>
        </w:rPr>
        <w:t> </w:t>
      </w:r>
      <w:hyperlink r:id="rId25" w:history="1">
        <w:r w:rsidRPr="00181A7C">
          <w:rPr>
            <w:rStyle w:val="Hyperlink"/>
            <w:rFonts w:ascii="Arial" w:eastAsia="Times New Roman" w:hAnsi="Arial" w:cs="Arial"/>
            <w:color w:val="auto"/>
            <w:sz w:val="26"/>
            <w:u w:val="none"/>
          </w:rPr>
          <w:t xml:space="preserve">We do know in part what Mr. </w:t>
        </w:r>
        <w:proofErr w:type="spellStart"/>
        <w:r w:rsidRPr="00181A7C">
          <w:rPr>
            <w:rStyle w:val="Hyperlink"/>
            <w:rFonts w:ascii="Arial" w:eastAsia="Times New Roman" w:hAnsi="Arial" w:cs="Arial"/>
            <w:color w:val="auto"/>
            <w:sz w:val="26"/>
            <w:u w:val="none"/>
          </w:rPr>
          <w:t>Ewell</w:t>
        </w:r>
        <w:proofErr w:type="spellEnd"/>
        <w:r w:rsidRPr="00181A7C">
          <w:rPr>
            <w:rStyle w:val="Hyperlink"/>
            <w:rFonts w:ascii="Arial" w:eastAsia="Times New Roman" w:hAnsi="Arial" w:cs="Arial"/>
            <w:color w:val="auto"/>
            <w:sz w:val="26"/>
            <w:u w:val="none"/>
          </w:rPr>
          <w:t xml:space="preserve"> did: he did what any God-fearing, preserving, respectable white man would do under circumstances—he swore a warrant, no doubt signing with his left hand</w:t>
        </w:r>
      </w:hyperlink>
      <w:r w:rsidRPr="00181A7C">
        <w:rPr>
          <w:rFonts w:ascii="Arial" w:eastAsia="Times New Roman" w:hAnsi="Arial" w:cs="Arial"/>
          <w:sz w:val="26"/>
          <w:szCs w:val="26"/>
        </w:rPr>
        <w:t>, and</w:t>
      </w:r>
      <w:r w:rsidRPr="00181A7C">
        <w:rPr>
          <w:rFonts w:ascii="Arial" w:eastAsia="Times New Roman" w:hAnsi="Arial" w:cs="Arial"/>
          <w:sz w:val="26"/>
        </w:rPr>
        <w:t> </w:t>
      </w:r>
      <w:hyperlink r:id="rId26" w:history="1">
        <w:r w:rsidRPr="00181A7C">
          <w:rPr>
            <w:rStyle w:val="Hyperlink"/>
            <w:rFonts w:ascii="Arial" w:eastAsia="Times New Roman" w:hAnsi="Arial" w:cs="Arial"/>
            <w:color w:val="auto"/>
            <w:sz w:val="26"/>
            <w:u w:val="none"/>
          </w:rPr>
          <w:t>Tom Robinson now sits before you, having taken the oath with the only good hand he possesses—his right hand.</w:t>
        </w:r>
      </w:hyperlink>
      <w:r w:rsidRPr="00181A7C">
        <w:rPr>
          <w:rFonts w:ascii="Arial" w:eastAsia="Times New Roman" w:hAnsi="Arial" w:cs="Arial"/>
          <w:sz w:val="26"/>
          <w:szCs w:val="26"/>
        </w:rPr>
        <w:br/>
      </w:r>
      <w:r w:rsidRPr="00181A7C">
        <w:rPr>
          <w:rFonts w:ascii="Arial" w:eastAsia="Times New Roman" w:hAnsi="Arial" w:cs="Arial"/>
          <w:sz w:val="26"/>
          <w:szCs w:val="26"/>
        </w:rPr>
        <w:br/>
        <w:t>“And so a quiet, respectable, humble Negro who had</w:t>
      </w:r>
      <w:r w:rsidRPr="00181A7C">
        <w:rPr>
          <w:rFonts w:ascii="Arial" w:eastAsia="Times New Roman" w:hAnsi="Arial" w:cs="Arial"/>
          <w:sz w:val="26"/>
        </w:rPr>
        <w:t> </w:t>
      </w:r>
      <w:hyperlink r:id="rId27" w:history="1">
        <w:r w:rsidRPr="00181A7C">
          <w:rPr>
            <w:rStyle w:val="Hyperlink"/>
            <w:rFonts w:ascii="Arial" w:eastAsia="Times New Roman" w:hAnsi="Arial" w:cs="Arial"/>
            <w:color w:val="auto"/>
            <w:sz w:val="26"/>
            <w:u w:val="none"/>
          </w:rPr>
          <w:t>the unmitigated temerity to ‘feel sorry’ for a white woman</w:t>
        </w:r>
      </w:hyperlink>
      <w:r w:rsidRPr="00181A7C">
        <w:rPr>
          <w:rFonts w:ascii="Arial" w:eastAsia="Times New Roman" w:hAnsi="Arial" w:cs="Arial"/>
          <w:sz w:val="26"/>
        </w:rPr>
        <w:t> </w:t>
      </w:r>
      <w:hyperlink r:id="rId28" w:history="1">
        <w:r w:rsidRPr="00181A7C">
          <w:rPr>
            <w:rStyle w:val="Hyperlink"/>
            <w:rFonts w:ascii="Arial" w:eastAsia="Times New Roman" w:hAnsi="Arial" w:cs="Arial"/>
            <w:color w:val="auto"/>
            <w:sz w:val="26"/>
            <w:u w:val="none"/>
          </w:rPr>
          <w:t>has had to put his word against two white people.</w:t>
        </w:r>
      </w:hyperlink>
      <w:r w:rsidRPr="00181A7C">
        <w:rPr>
          <w:rFonts w:ascii="Arial" w:eastAsia="Times New Roman" w:hAnsi="Arial" w:cs="Arial"/>
          <w:sz w:val="26"/>
        </w:rPr>
        <w:t> </w:t>
      </w:r>
      <w:r w:rsidRPr="00181A7C">
        <w:rPr>
          <w:rFonts w:ascii="Arial" w:eastAsia="Times New Roman" w:hAnsi="Arial" w:cs="Arial"/>
          <w:sz w:val="26"/>
          <w:szCs w:val="26"/>
        </w:rPr>
        <w:t>I need not to remind of their appearance and conduct on the stand—you saw them for yourselves. The witness for the state, with the</w:t>
      </w:r>
      <w:r w:rsidRPr="00181A7C">
        <w:rPr>
          <w:rFonts w:ascii="Arial" w:eastAsia="Times New Roman" w:hAnsi="Arial" w:cs="Arial"/>
          <w:sz w:val="26"/>
        </w:rPr>
        <w:t> </w:t>
      </w:r>
      <w:hyperlink r:id="rId29" w:history="1">
        <w:r w:rsidRPr="00181A7C">
          <w:rPr>
            <w:rStyle w:val="Hyperlink"/>
            <w:rFonts w:ascii="Arial" w:eastAsia="Times New Roman" w:hAnsi="Arial" w:cs="Arial"/>
            <w:color w:val="auto"/>
            <w:sz w:val="26"/>
            <w:u w:val="none"/>
          </w:rPr>
          <w:t>exception of the sheriff of Maycomb County</w:t>
        </w:r>
      </w:hyperlink>
      <w:r w:rsidRPr="00181A7C">
        <w:rPr>
          <w:rFonts w:ascii="Arial" w:eastAsia="Times New Roman" w:hAnsi="Arial" w:cs="Arial"/>
          <w:sz w:val="26"/>
          <w:szCs w:val="26"/>
        </w:rPr>
        <w:t>, have presented themselves to you gentlemen, to this court, in the cynical confidence that their testimony would not be doubted, confident that you gentlemen would go along with them on the assumption—</w:t>
      </w:r>
      <w:hyperlink r:id="rId30" w:history="1">
        <w:r w:rsidRPr="00181A7C">
          <w:rPr>
            <w:rStyle w:val="Hyperlink"/>
            <w:rFonts w:ascii="Arial" w:eastAsia="Times New Roman" w:hAnsi="Arial" w:cs="Arial"/>
            <w:color w:val="auto"/>
            <w:sz w:val="26"/>
            <w:u w:val="none"/>
          </w:rPr>
          <w:t xml:space="preserve">the evil assumption—that all Negroes lie, that all Negroes are basically immoral beings, that all Negro men are not to be trusted around our women, an assumption that one associates with minds of their </w:t>
        </w:r>
        <w:proofErr w:type="spellStart"/>
        <w:r w:rsidRPr="00181A7C">
          <w:rPr>
            <w:rStyle w:val="Hyperlink"/>
            <w:rFonts w:ascii="Arial" w:eastAsia="Times New Roman" w:hAnsi="Arial" w:cs="Arial"/>
            <w:color w:val="auto"/>
            <w:sz w:val="26"/>
            <w:u w:val="none"/>
          </w:rPr>
          <w:t>calibre</w:t>
        </w:r>
        <w:proofErr w:type="spellEnd"/>
        <w:r w:rsidRPr="00181A7C">
          <w:rPr>
            <w:rStyle w:val="Hyperlink"/>
            <w:rFonts w:ascii="Arial" w:eastAsia="Times New Roman" w:hAnsi="Arial" w:cs="Arial"/>
            <w:color w:val="auto"/>
            <w:sz w:val="26"/>
            <w:u w:val="none"/>
          </w:rPr>
          <w:t>.</w:t>
        </w:r>
      </w:hyperlink>
      <w:r w:rsidRPr="00181A7C">
        <w:rPr>
          <w:rFonts w:ascii="Arial" w:eastAsia="Times New Roman" w:hAnsi="Arial" w:cs="Arial"/>
          <w:sz w:val="26"/>
          <w:szCs w:val="26"/>
        </w:rPr>
        <w:br/>
      </w:r>
      <w:r w:rsidRPr="00181A7C">
        <w:rPr>
          <w:rFonts w:ascii="Arial" w:eastAsia="Times New Roman" w:hAnsi="Arial" w:cs="Arial"/>
          <w:sz w:val="26"/>
          <w:szCs w:val="26"/>
        </w:rPr>
        <w:br/>
        <w:t>“</w:t>
      </w:r>
      <w:hyperlink r:id="rId31" w:history="1">
        <w:r w:rsidRPr="00181A7C">
          <w:rPr>
            <w:rStyle w:val="Hyperlink"/>
            <w:rFonts w:ascii="Arial" w:eastAsia="Times New Roman" w:hAnsi="Arial" w:cs="Arial"/>
            <w:color w:val="auto"/>
            <w:sz w:val="26"/>
            <w:u w:val="none"/>
          </w:rPr>
          <w:t>Which, gentlemen, we know is in itself a lie as black as Tom Robinson’s skin, a lie I do not have to point out to you</w:t>
        </w:r>
      </w:hyperlink>
      <w:r w:rsidRPr="00181A7C">
        <w:rPr>
          <w:rFonts w:ascii="Arial" w:eastAsia="Times New Roman" w:hAnsi="Arial" w:cs="Arial"/>
          <w:sz w:val="26"/>
          <w:szCs w:val="26"/>
        </w:rPr>
        <w:t>. You know the truth, and the truth is this:</w:t>
      </w:r>
      <w:r w:rsidRPr="00181A7C">
        <w:rPr>
          <w:rFonts w:ascii="Arial" w:eastAsia="Times New Roman" w:hAnsi="Arial" w:cs="Arial"/>
          <w:sz w:val="26"/>
        </w:rPr>
        <w:t> </w:t>
      </w:r>
      <w:hyperlink r:id="rId32" w:history="1">
        <w:r w:rsidRPr="00181A7C">
          <w:rPr>
            <w:rStyle w:val="Hyperlink"/>
            <w:rFonts w:ascii="Arial" w:eastAsia="Times New Roman" w:hAnsi="Arial" w:cs="Arial"/>
            <w:color w:val="auto"/>
            <w:sz w:val="26"/>
            <w:u w:val="none"/>
          </w:rPr>
          <w:t>some Negroes lie, some Negroes are immoral, some Negro men are not to be trusted around women—black or white. But this is a truth that applies to the human race and to no particular race of men</w:t>
        </w:r>
      </w:hyperlink>
      <w:r w:rsidRPr="00181A7C">
        <w:rPr>
          <w:rFonts w:ascii="Arial" w:eastAsia="Times New Roman" w:hAnsi="Arial" w:cs="Arial"/>
          <w:sz w:val="26"/>
          <w:szCs w:val="26"/>
        </w:rPr>
        <w:t>. There is not a person in this courtroom who has never told a lie, who has never done an immoral thing, and there is no man living who has never looked upon a woman without desire.”</w:t>
      </w:r>
      <w:r w:rsidRPr="00181A7C">
        <w:rPr>
          <w:rFonts w:ascii="Arial" w:eastAsia="Times New Roman" w:hAnsi="Arial" w:cs="Arial"/>
          <w:sz w:val="26"/>
          <w:szCs w:val="26"/>
        </w:rPr>
        <w:br/>
      </w:r>
      <w:r w:rsidRPr="00181A7C">
        <w:rPr>
          <w:rFonts w:ascii="Arial" w:eastAsia="Times New Roman" w:hAnsi="Arial" w:cs="Arial"/>
          <w:sz w:val="26"/>
          <w:szCs w:val="26"/>
        </w:rPr>
        <w:br/>
        <w:t>Atticus paused and took out his handkerchief. Then he took of his glasses and wiped them, and we saw another “first”: we had never seen him sweat—</w:t>
      </w:r>
      <w:hyperlink r:id="rId33" w:history="1">
        <w:r w:rsidRPr="00181A7C">
          <w:rPr>
            <w:rStyle w:val="Hyperlink"/>
            <w:rFonts w:ascii="Arial" w:eastAsia="Times New Roman" w:hAnsi="Arial" w:cs="Arial"/>
            <w:color w:val="auto"/>
            <w:sz w:val="26"/>
            <w:u w:val="none"/>
          </w:rPr>
          <w:t>he was one of those men whose faces never perspired,</w:t>
        </w:r>
      </w:hyperlink>
      <w:r w:rsidRPr="00181A7C">
        <w:rPr>
          <w:rFonts w:ascii="Arial" w:eastAsia="Times New Roman" w:hAnsi="Arial" w:cs="Arial"/>
          <w:sz w:val="26"/>
        </w:rPr>
        <w:t> </w:t>
      </w:r>
      <w:r w:rsidRPr="00181A7C">
        <w:rPr>
          <w:rFonts w:ascii="Arial" w:eastAsia="Times New Roman" w:hAnsi="Arial" w:cs="Arial"/>
          <w:sz w:val="26"/>
          <w:szCs w:val="26"/>
        </w:rPr>
        <w:t>but now it was shining tan.</w:t>
      </w:r>
      <w:r w:rsidRPr="00181A7C">
        <w:rPr>
          <w:rFonts w:ascii="Arial" w:eastAsia="Times New Roman" w:hAnsi="Arial" w:cs="Arial"/>
          <w:sz w:val="26"/>
          <w:szCs w:val="26"/>
        </w:rPr>
        <w:br/>
      </w:r>
      <w:r w:rsidRPr="00181A7C">
        <w:rPr>
          <w:rFonts w:ascii="Arial" w:eastAsia="Times New Roman" w:hAnsi="Arial" w:cs="Arial"/>
          <w:sz w:val="26"/>
          <w:szCs w:val="26"/>
        </w:rPr>
        <w:br/>
        <w:t>“One more thing, gentlemen, before I quit.</w:t>
      </w:r>
      <w:r w:rsidRPr="00181A7C">
        <w:rPr>
          <w:rFonts w:ascii="Arial" w:eastAsia="Times New Roman" w:hAnsi="Arial" w:cs="Arial"/>
          <w:sz w:val="26"/>
        </w:rPr>
        <w:t> </w:t>
      </w:r>
      <w:hyperlink r:id="rId34" w:history="1">
        <w:r w:rsidRPr="00181A7C">
          <w:rPr>
            <w:rStyle w:val="Hyperlink"/>
            <w:rFonts w:ascii="Arial" w:eastAsia="Times New Roman" w:hAnsi="Arial" w:cs="Arial"/>
            <w:color w:val="auto"/>
            <w:sz w:val="26"/>
            <w:u w:val="none"/>
          </w:rPr>
          <w:t>Thomas Jefferson</w:t>
        </w:r>
      </w:hyperlink>
      <w:r w:rsidRPr="00181A7C">
        <w:rPr>
          <w:rFonts w:ascii="Arial" w:eastAsia="Times New Roman" w:hAnsi="Arial" w:cs="Arial"/>
          <w:sz w:val="26"/>
        </w:rPr>
        <w:t> </w:t>
      </w:r>
      <w:r w:rsidRPr="00181A7C">
        <w:rPr>
          <w:rFonts w:ascii="Arial" w:eastAsia="Times New Roman" w:hAnsi="Arial" w:cs="Arial"/>
          <w:sz w:val="26"/>
          <w:szCs w:val="26"/>
        </w:rPr>
        <w:t>once said that all men are created equal, a phrase that the Yankees and the</w:t>
      </w:r>
      <w:r w:rsidRPr="00181A7C">
        <w:rPr>
          <w:rFonts w:ascii="Arial" w:eastAsia="Times New Roman" w:hAnsi="Arial" w:cs="Arial"/>
          <w:sz w:val="26"/>
        </w:rPr>
        <w:t> </w:t>
      </w:r>
      <w:hyperlink r:id="rId35" w:history="1">
        <w:r w:rsidRPr="00181A7C">
          <w:rPr>
            <w:rStyle w:val="Hyperlink"/>
            <w:rFonts w:ascii="Arial" w:eastAsia="Times New Roman" w:hAnsi="Arial" w:cs="Arial"/>
            <w:color w:val="auto"/>
            <w:sz w:val="26"/>
            <w:u w:val="none"/>
          </w:rPr>
          <w:t>distaff</w:t>
        </w:r>
      </w:hyperlink>
      <w:r w:rsidRPr="00181A7C">
        <w:rPr>
          <w:rFonts w:ascii="Arial" w:eastAsia="Times New Roman" w:hAnsi="Arial" w:cs="Arial"/>
          <w:sz w:val="26"/>
        </w:rPr>
        <w:t> </w:t>
      </w:r>
      <w:r w:rsidRPr="00181A7C">
        <w:rPr>
          <w:rFonts w:ascii="Arial" w:eastAsia="Times New Roman" w:hAnsi="Arial" w:cs="Arial"/>
          <w:sz w:val="26"/>
          <w:szCs w:val="26"/>
        </w:rPr>
        <w:t>side of the Executive branch in Washington are fond of hurling at us. There is a tendency in this year of grace,</w:t>
      </w:r>
      <w:r w:rsidRPr="00181A7C">
        <w:rPr>
          <w:rFonts w:ascii="Arial" w:eastAsia="Times New Roman" w:hAnsi="Arial" w:cs="Arial"/>
          <w:sz w:val="26"/>
        </w:rPr>
        <w:t> </w:t>
      </w:r>
      <w:hyperlink r:id="rId36" w:history="1">
        <w:r w:rsidRPr="00181A7C">
          <w:rPr>
            <w:rStyle w:val="Hyperlink"/>
            <w:rFonts w:ascii="Arial" w:eastAsia="Times New Roman" w:hAnsi="Arial" w:cs="Arial"/>
            <w:color w:val="auto"/>
            <w:sz w:val="26"/>
            <w:u w:val="none"/>
          </w:rPr>
          <w:t>1935</w:t>
        </w:r>
      </w:hyperlink>
      <w:r w:rsidRPr="00181A7C">
        <w:rPr>
          <w:rFonts w:ascii="Arial" w:eastAsia="Times New Roman" w:hAnsi="Arial" w:cs="Arial"/>
          <w:sz w:val="26"/>
          <w:szCs w:val="26"/>
        </w:rPr>
        <w:t>, for certain people to use this phrase of context, to satisfy all conditions. The most ridiculous example I can think of is that people who run public education promote the stupid and idle along with the industrious—</w:t>
      </w:r>
      <w:r w:rsidRPr="00181A7C">
        <w:rPr>
          <w:rFonts w:ascii="Arial" w:eastAsia="Times New Roman" w:hAnsi="Arial" w:cs="Arial"/>
          <w:sz w:val="26"/>
          <w:szCs w:val="26"/>
        </w:rPr>
        <w:lastRenderedPageBreak/>
        <w:t>because all men are created equal, educators will gravely tell you, the children left behind suffer terrible feelings of inferiority.</w:t>
      </w:r>
      <w:r w:rsidRPr="00181A7C">
        <w:rPr>
          <w:rFonts w:ascii="Arial" w:eastAsia="Times New Roman" w:hAnsi="Arial" w:cs="Arial"/>
          <w:sz w:val="26"/>
        </w:rPr>
        <w:t> </w:t>
      </w:r>
      <w:hyperlink r:id="rId37" w:history="1">
        <w:r w:rsidRPr="00181A7C">
          <w:rPr>
            <w:rStyle w:val="Hyperlink"/>
            <w:rFonts w:ascii="Arial" w:eastAsia="Times New Roman" w:hAnsi="Arial" w:cs="Arial"/>
            <w:color w:val="auto"/>
            <w:sz w:val="26"/>
            <w:u w:val="none"/>
          </w:rPr>
          <w:t>We know all men are not created equal in the sense some people would have us believe—some people are smarter than others, some people have more opportunity because they’re born with it, some men make more money than others, some ladies make better cake than others—some people are born gifted beyond the normal scope of men.</w:t>
        </w:r>
      </w:hyperlink>
      <w:r w:rsidRPr="00181A7C">
        <w:rPr>
          <w:rFonts w:ascii="Arial" w:eastAsia="Times New Roman" w:hAnsi="Arial" w:cs="Arial"/>
          <w:sz w:val="26"/>
          <w:szCs w:val="26"/>
        </w:rPr>
        <w:br/>
      </w:r>
      <w:r w:rsidRPr="00181A7C">
        <w:rPr>
          <w:rFonts w:ascii="Arial" w:eastAsia="Times New Roman" w:hAnsi="Arial" w:cs="Arial"/>
          <w:sz w:val="26"/>
          <w:szCs w:val="26"/>
        </w:rPr>
        <w:br/>
        <w:t>“But there is one way in this country which all men are created equal—there is one human institution that makes a pauper the equal of a</w:t>
      </w:r>
      <w:r w:rsidRPr="00181A7C">
        <w:rPr>
          <w:rFonts w:ascii="Arial" w:eastAsia="Times New Roman" w:hAnsi="Arial" w:cs="Arial"/>
          <w:sz w:val="26"/>
        </w:rPr>
        <w:t> </w:t>
      </w:r>
      <w:hyperlink r:id="rId38" w:history="1">
        <w:r w:rsidRPr="00181A7C">
          <w:rPr>
            <w:rStyle w:val="Hyperlink"/>
            <w:rFonts w:ascii="Arial" w:eastAsia="Times New Roman" w:hAnsi="Arial" w:cs="Arial"/>
            <w:color w:val="auto"/>
            <w:sz w:val="26"/>
            <w:u w:val="none"/>
          </w:rPr>
          <w:t>Rockefeller</w:t>
        </w:r>
      </w:hyperlink>
      <w:r w:rsidRPr="00181A7C">
        <w:rPr>
          <w:rFonts w:ascii="Arial" w:eastAsia="Times New Roman" w:hAnsi="Arial" w:cs="Arial"/>
          <w:sz w:val="26"/>
          <w:szCs w:val="26"/>
        </w:rPr>
        <w:t>,</w:t>
      </w:r>
      <w:r w:rsidRPr="00181A7C">
        <w:rPr>
          <w:rFonts w:ascii="Arial" w:eastAsia="Times New Roman" w:hAnsi="Arial" w:cs="Arial"/>
          <w:sz w:val="26"/>
        </w:rPr>
        <w:t> </w:t>
      </w:r>
      <w:hyperlink r:id="rId39" w:history="1">
        <w:r w:rsidRPr="00181A7C">
          <w:rPr>
            <w:rStyle w:val="Hyperlink"/>
            <w:rFonts w:ascii="Arial" w:eastAsia="Times New Roman" w:hAnsi="Arial" w:cs="Arial"/>
            <w:color w:val="auto"/>
            <w:sz w:val="26"/>
            <w:u w:val="none"/>
          </w:rPr>
          <w:t>the stupid man equal of an Einstein, and an ignorant man equal of any college president. That institution, gentlemen, is a court.</w:t>
        </w:r>
      </w:hyperlink>
      <w:r w:rsidRPr="00181A7C">
        <w:rPr>
          <w:rFonts w:ascii="Arial" w:eastAsia="Times New Roman" w:hAnsi="Arial" w:cs="Arial"/>
          <w:sz w:val="26"/>
        </w:rPr>
        <w:t> </w:t>
      </w:r>
      <w:r w:rsidRPr="00181A7C">
        <w:rPr>
          <w:rFonts w:ascii="Arial" w:eastAsia="Times New Roman" w:hAnsi="Arial" w:cs="Arial"/>
          <w:sz w:val="26"/>
          <w:szCs w:val="26"/>
        </w:rPr>
        <w:t xml:space="preserve">It can be the Supreme Court of the United States or the humblest J.P. court in the land, or this </w:t>
      </w:r>
      <w:proofErr w:type="spellStart"/>
      <w:r w:rsidRPr="00181A7C">
        <w:rPr>
          <w:rFonts w:ascii="Arial" w:eastAsia="Times New Roman" w:hAnsi="Arial" w:cs="Arial"/>
          <w:sz w:val="26"/>
          <w:szCs w:val="26"/>
        </w:rPr>
        <w:t>honourable</w:t>
      </w:r>
      <w:proofErr w:type="spellEnd"/>
      <w:r w:rsidRPr="00181A7C">
        <w:rPr>
          <w:rFonts w:ascii="Arial" w:eastAsia="Times New Roman" w:hAnsi="Arial" w:cs="Arial"/>
          <w:sz w:val="26"/>
          <w:szCs w:val="26"/>
        </w:rPr>
        <w:t xml:space="preserve"> court which you serve.</w:t>
      </w:r>
      <w:r w:rsidRPr="00181A7C">
        <w:rPr>
          <w:rFonts w:ascii="Arial" w:eastAsia="Times New Roman" w:hAnsi="Arial" w:cs="Arial"/>
          <w:sz w:val="26"/>
        </w:rPr>
        <w:t> </w:t>
      </w:r>
      <w:hyperlink r:id="rId40" w:history="1">
        <w:r w:rsidRPr="00181A7C">
          <w:rPr>
            <w:rStyle w:val="Hyperlink"/>
            <w:rFonts w:ascii="Arial" w:eastAsia="Times New Roman" w:hAnsi="Arial" w:cs="Arial"/>
            <w:color w:val="auto"/>
            <w:sz w:val="26"/>
            <w:u w:val="none"/>
          </w:rPr>
          <w:t xml:space="preserve">Our courts have their faults, as does any human constitution, but in this country our courts are the great </w:t>
        </w:r>
        <w:proofErr w:type="spellStart"/>
        <w:r w:rsidRPr="00181A7C">
          <w:rPr>
            <w:rStyle w:val="Hyperlink"/>
            <w:rFonts w:ascii="Arial" w:eastAsia="Times New Roman" w:hAnsi="Arial" w:cs="Arial"/>
            <w:color w:val="auto"/>
            <w:sz w:val="26"/>
            <w:u w:val="none"/>
          </w:rPr>
          <w:t>levellers</w:t>
        </w:r>
        <w:proofErr w:type="spellEnd"/>
        <w:r w:rsidRPr="00181A7C">
          <w:rPr>
            <w:rStyle w:val="Hyperlink"/>
            <w:rFonts w:ascii="Arial" w:eastAsia="Times New Roman" w:hAnsi="Arial" w:cs="Arial"/>
            <w:color w:val="auto"/>
            <w:sz w:val="26"/>
            <w:u w:val="none"/>
          </w:rPr>
          <w:t>, and in our courts all men are created equal.</w:t>
        </w:r>
      </w:hyperlink>
      <w:r w:rsidRPr="00181A7C">
        <w:rPr>
          <w:rFonts w:ascii="Arial" w:eastAsia="Times New Roman" w:hAnsi="Arial" w:cs="Arial"/>
          <w:sz w:val="26"/>
          <w:szCs w:val="26"/>
        </w:rPr>
        <w:br/>
      </w:r>
    </w:p>
    <w:sectPr w:rsidR="005C1F04" w:rsidRPr="00181A7C" w:rsidSect="005C1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AE" w:rsidRDefault="00D528AE" w:rsidP="00181A7C">
      <w:pPr>
        <w:spacing w:after="0" w:line="240" w:lineRule="auto"/>
      </w:pPr>
      <w:r>
        <w:separator/>
      </w:r>
    </w:p>
  </w:endnote>
  <w:endnote w:type="continuationSeparator" w:id="0">
    <w:p w:rsidR="00D528AE" w:rsidRDefault="00D528AE" w:rsidP="0018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AE" w:rsidRDefault="00D528AE" w:rsidP="00181A7C">
      <w:pPr>
        <w:spacing w:after="0" w:line="240" w:lineRule="auto"/>
      </w:pPr>
      <w:r>
        <w:separator/>
      </w:r>
    </w:p>
  </w:footnote>
  <w:footnote w:type="continuationSeparator" w:id="0">
    <w:p w:rsidR="00D528AE" w:rsidRDefault="00D528AE" w:rsidP="00181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10"/>
    <w:rsid w:val="00075EA3"/>
    <w:rsid w:val="000E6F10"/>
    <w:rsid w:val="00181A7C"/>
    <w:rsid w:val="003D64B3"/>
    <w:rsid w:val="005C1F04"/>
    <w:rsid w:val="00D5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618A0-39D0-4B4B-A89D-598189BB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4B3"/>
    <w:pPr>
      <w:spacing w:after="0" w:line="240" w:lineRule="auto"/>
    </w:pPr>
  </w:style>
  <w:style w:type="character" w:styleId="Hyperlink">
    <w:name w:val="Hyperlink"/>
    <w:basedOn w:val="DefaultParagraphFont"/>
    <w:uiPriority w:val="99"/>
    <w:semiHidden/>
    <w:unhideWhenUsed/>
    <w:rsid w:val="000E6F10"/>
    <w:rPr>
      <w:color w:val="0000FF"/>
      <w:u w:val="single"/>
    </w:rPr>
  </w:style>
  <w:style w:type="paragraph" w:styleId="Header">
    <w:name w:val="header"/>
    <w:basedOn w:val="Normal"/>
    <w:link w:val="HeaderChar"/>
    <w:uiPriority w:val="99"/>
    <w:unhideWhenUsed/>
    <w:rsid w:val="0018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7C"/>
  </w:style>
  <w:style w:type="paragraph" w:styleId="Footer">
    <w:name w:val="footer"/>
    <w:basedOn w:val="Normal"/>
    <w:link w:val="FooterChar"/>
    <w:uiPriority w:val="99"/>
    <w:unhideWhenUsed/>
    <w:rsid w:val="0018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ius.com/5608546" TargetMode="External"/><Relationship Id="rId13" Type="http://schemas.openxmlformats.org/officeDocument/2006/relationships/hyperlink" Target="http://genius.com/6411324" TargetMode="External"/><Relationship Id="rId18" Type="http://schemas.openxmlformats.org/officeDocument/2006/relationships/hyperlink" Target="http://genius.com/5189162" TargetMode="External"/><Relationship Id="rId26" Type="http://schemas.openxmlformats.org/officeDocument/2006/relationships/hyperlink" Target="http://genius.com/5045008" TargetMode="External"/><Relationship Id="rId39" Type="http://schemas.openxmlformats.org/officeDocument/2006/relationships/hyperlink" Target="http://genius.com/4843935" TargetMode="External"/><Relationship Id="rId3" Type="http://schemas.openxmlformats.org/officeDocument/2006/relationships/webSettings" Target="webSettings.xml"/><Relationship Id="rId21" Type="http://schemas.openxmlformats.org/officeDocument/2006/relationships/hyperlink" Target="http://genius.com/7657713" TargetMode="External"/><Relationship Id="rId34" Type="http://schemas.openxmlformats.org/officeDocument/2006/relationships/hyperlink" Target="http://genius.com/3194408" TargetMode="External"/><Relationship Id="rId42" Type="http://schemas.openxmlformats.org/officeDocument/2006/relationships/theme" Target="theme/theme1.xml"/><Relationship Id="rId7" Type="http://schemas.openxmlformats.org/officeDocument/2006/relationships/hyperlink" Target="http://genius.com/6608291" TargetMode="External"/><Relationship Id="rId12" Type="http://schemas.openxmlformats.org/officeDocument/2006/relationships/hyperlink" Target="http://genius.com/3194308" TargetMode="External"/><Relationship Id="rId17" Type="http://schemas.openxmlformats.org/officeDocument/2006/relationships/hyperlink" Target="http://genius.com/4836553" TargetMode="External"/><Relationship Id="rId25" Type="http://schemas.openxmlformats.org/officeDocument/2006/relationships/hyperlink" Target="http://genius.com/6366726" TargetMode="External"/><Relationship Id="rId33" Type="http://schemas.openxmlformats.org/officeDocument/2006/relationships/hyperlink" Target="http://genius.com/3194404" TargetMode="External"/><Relationship Id="rId38" Type="http://schemas.openxmlformats.org/officeDocument/2006/relationships/hyperlink" Target="http://genius.com/3194373" TargetMode="External"/><Relationship Id="rId2" Type="http://schemas.openxmlformats.org/officeDocument/2006/relationships/settings" Target="settings.xml"/><Relationship Id="rId16" Type="http://schemas.openxmlformats.org/officeDocument/2006/relationships/hyperlink" Target="http://genius.com/5179688" TargetMode="External"/><Relationship Id="rId20" Type="http://schemas.openxmlformats.org/officeDocument/2006/relationships/hyperlink" Target="http://genius.com/4710707" TargetMode="External"/><Relationship Id="rId29" Type="http://schemas.openxmlformats.org/officeDocument/2006/relationships/hyperlink" Target="http://genius.com/471074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enius.com/3194412" TargetMode="External"/><Relationship Id="rId11" Type="http://schemas.openxmlformats.org/officeDocument/2006/relationships/hyperlink" Target="http://genius.com/3194331" TargetMode="External"/><Relationship Id="rId24" Type="http://schemas.openxmlformats.org/officeDocument/2006/relationships/hyperlink" Target="http://genius.com/4710719" TargetMode="External"/><Relationship Id="rId32" Type="http://schemas.openxmlformats.org/officeDocument/2006/relationships/hyperlink" Target="http://genius.com/3194405" TargetMode="External"/><Relationship Id="rId37" Type="http://schemas.openxmlformats.org/officeDocument/2006/relationships/hyperlink" Target="http://genius.com/6366723" TargetMode="External"/><Relationship Id="rId40" Type="http://schemas.openxmlformats.org/officeDocument/2006/relationships/hyperlink" Target="http://genius.com/5045013" TargetMode="External"/><Relationship Id="rId5" Type="http://schemas.openxmlformats.org/officeDocument/2006/relationships/endnotes" Target="endnotes.xml"/><Relationship Id="rId15" Type="http://schemas.openxmlformats.org/officeDocument/2006/relationships/hyperlink" Target="http://genius.com/3194352" TargetMode="External"/><Relationship Id="rId23" Type="http://schemas.openxmlformats.org/officeDocument/2006/relationships/hyperlink" Target="http://genius.com/3194396" TargetMode="External"/><Relationship Id="rId28" Type="http://schemas.openxmlformats.org/officeDocument/2006/relationships/hyperlink" Target="http://genius.com/5179815" TargetMode="External"/><Relationship Id="rId36" Type="http://schemas.openxmlformats.org/officeDocument/2006/relationships/hyperlink" Target="http://genius.com/5177052" TargetMode="External"/><Relationship Id="rId10" Type="http://schemas.openxmlformats.org/officeDocument/2006/relationships/hyperlink" Target="http://genius.com/3194305" TargetMode="External"/><Relationship Id="rId19" Type="http://schemas.openxmlformats.org/officeDocument/2006/relationships/hyperlink" Target="http://genius.com/3194385" TargetMode="External"/><Relationship Id="rId31" Type="http://schemas.openxmlformats.org/officeDocument/2006/relationships/hyperlink" Target="http://genius.com/5093846" TargetMode="External"/><Relationship Id="rId4" Type="http://schemas.openxmlformats.org/officeDocument/2006/relationships/footnotes" Target="footnotes.xml"/><Relationship Id="rId9" Type="http://schemas.openxmlformats.org/officeDocument/2006/relationships/hyperlink" Target="http://genius.com/7829158" TargetMode="External"/><Relationship Id="rId14" Type="http://schemas.openxmlformats.org/officeDocument/2006/relationships/hyperlink" Target="http://genius.com/4839593" TargetMode="External"/><Relationship Id="rId22" Type="http://schemas.openxmlformats.org/officeDocument/2006/relationships/hyperlink" Target="http://genius.com/3194325" TargetMode="External"/><Relationship Id="rId27" Type="http://schemas.openxmlformats.org/officeDocument/2006/relationships/hyperlink" Target="http://genius.com/4576938" TargetMode="External"/><Relationship Id="rId30" Type="http://schemas.openxmlformats.org/officeDocument/2006/relationships/hyperlink" Target="http://genius.com/3194336" TargetMode="External"/><Relationship Id="rId35" Type="http://schemas.openxmlformats.org/officeDocument/2006/relationships/hyperlink" Target="http://genius.com/5169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JBassett</dc:creator>
  <cp:lastModifiedBy>Jan Bassett</cp:lastModifiedBy>
  <cp:revision>2</cp:revision>
  <dcterms:created xsi:type="dcterms:W3CDTF">2015-11-13T16:28:00Z</dcterms:created>
  <dcterms:modified xsi:type="dcterms:W3CDTF">2015-11-13T16:28:00Z</dcterms:modified>
</cp:coreProperties>
</file>