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414" w:rsidRDefault="00842AD5" w:rsidP="00FD7414">
      <w:pPr>
        <w:pStyle w:val="NoSpacing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Close reading a Novel</w:t>
      </w:r>
    </w:p>
    <w:p w:rsidR="00AB26CA" w:rsidRDefault="00FD7414" w:rsidP="00FD7414">
      <w:pPr>
        <w:pStyle w:val="NoSpacing"/>
      </w:pPr>
      <w:r>
        <w:t>Beyond the highlighter</w:t>
      </w:r>
      <w:r>
        <w:tab/>
      </w:r>
      <w:r>
        <w:tab/>
        <w:t>Reading with a Purpose</w:t>
      </w:r>
    </w:p>
    <w:p w:rsidR="00A10164" w:rsidRDefault="00A10164" w:rsidP="00FD7414">
      <w:pPr>
        <w:pStyle w:val="NoSpacing"/>
      </w:pPr>
      <w:r>
        <w:t>All must use Reading Log- (1) composition notebook for all books, etc.</w:t>
      </w:r>
    </w:p>
    <w:p w:rsidR="00842AD5" w:rsidRDefault="00842AD5" w:rsidP="00FD7414">
      <w:pPr>
        <w:pStyle w:val="NoSpacing"/>
      </w:pPr>
      <w:r>
        <w:t>Your own book:</w:t>
      </w:r>
      <w:r>
        <w:tab/>
      </w:r>
      <w:r>
        <w:tab/>
        <w:t>mark it up</w:t>
      </w:r>
    </w:p>
    <w:p w:rsidR="00842AD5" w:rsidRDefault="00842AD5" w:rsidP="00FD7414">
      <w:pPr>
        <w:pStyle w:val="NoSpacing"/>
      </w:pPr>
      <w:r>
        <w:t>School book:</w:t>
      </w:r>
      <w:r>
        <w:tab/>
      </w:r>
      <w:r>
        <w:tab/>
        <w:t>must use sticky-notes</w:t>
      </w:r>
      <w:r>
        <w:tab/>
        <w:t>DO NOT WRITE IN THE BOOK=DEFACING</w:t>
      </w:r>
    </w:p>
    <w:p w:rsidR="00FD7414" w:rsidRDefault="00FD7414" w:rsidP="00FD7414">
      <w:pPr>
        <w:pStyle w:val="NoSpacing"/>
        <w:rPr>
          <w:b/>
        </w:rPr>
      </w:pPr>
    </w:p>
    <w:p w:rsidR="00FD7414" w:rsidRPr="00FD7414" w:rsidRDefault="00FD7414" w:rsidP="00FD7414">
      <w:pPr>
        <w:pStyle w:val="NoSpacing"/>
        <w:rPr>
          <w:b/>
        </w:rPr>
      </w:pPr>
      <w:r w:rsidRPr="00FD7414">
        <w:rPr>
          <w:b/>
        </w:rPr>
        <w:t>Before Reading</w:t>
      </w:r>
    </w:p>
    <w:p w:rsidR="00FD7414" w:rsidRDefault="00FD7414" w:rsidP="00A10164">
      <w:pPr>
        <w:pStyle w:val="NoSpacing"/>
        <w:numPr>
          <w:ilvl w:val="0"/>
          <w:numId w:val="7"/>
        </w:numPr>
      </w:pPr>
      <w:r>
        <w:t>Examine/read  front/back/inside covers of book</w:t>
      </w:r>
    </w:p>
    <w:p w:rsidR="00FD7414" w:rsidRDefault="00FD7414" w:rsidP="00A10164">
      <w:pPr>
        <w:pStyle w:val="NoSpacing"/>
        <w:numPr>
          <w:ilvl w:val="0"/>
          <w:numId w:val="7"/>
        </w:numPr>
      </w:pPr>
      <w:r>
        <w:t>Note author info</w:t>
      </w:r>
      <w:r w:rsidR="003F34D6">
        <w:t>. If none, research it.</w:t>
      </w:r>
    </w:p>
    <w:p w:rsidR="00FD7414" w:rsidRDefault="00FD7414" w:rsidP="00A10164">
      <w:pPr>
        <w:pStyle w:val="NoSpacing"/>
        <w:numPr>
          <w:ilvl w:val="0"/>
          <w:numId w:val="7"/>
        </w:numPr>
      </w:pPr>
      <w:r>
        <w:t>Read title/sub-titles for ideas/meaning</w:t>
      </w:r>
    </w:p>
    <w:p w:rsidR="00FD7414" w:rsidRDefault="00FD7414" w:rsidP="00A10164">
      <w:pPr>
        <w:pStyle w:val="NoSpacing"/>
        <w:numPr>
          <w:ilvl w:val="0"/>
          <w:numId w:val="7"/>
        </w:numPr>
      </w:pPr>
      <w:r>
        <w:t>Examine illustrations – covers, pages – for ideas/meaning</w:t>
      </w:r>
    </w:p>
    <w:p w:rsidR="00FD7414" w:rsidRDefault="00FD7414" w:rsidP="00A10164">
      <w:pPr>
        <w:pStyle w:val="NoSpacing"/>
        <w:numPr>
          <w:ilvl w:val="0"/>
          <w:numId w:val="7"/>
        </w:numPr>
      </w:pPr>
      <w:r>
        <w:t>Examine text format – chapters,  sections, book</w:t>
      </w:r>
    </w:p>
    <w:p w:rsidR="00FD7414" w:rsidRDefault="00FD7414" w:rsidP="00A10164">
      <w:pPr>
        <w:pStyle w:val="NoSpacing"/>
        <w:numPr>
          <w:ilvl w:val="0"/>
          <w:numId w:val="7"/>
        </w:numPr>
      </w:pPr>
      <w:r>
        <w:t>Is it a book, short story, diary, article, non-fiction, fiction?</w:t>
      </w:r>
    </w:p>
    <w:p w:rsidR="00FD7414" w:rsidRDefault="00FD7414" w:rsidP="00A10164">
      <w:pPr>
        <w:pStyle w:val="NoSpacing"/>
        <w:numPr>
          <w:ilvl w:val="0"/>
          <w:numId w:val="7"/>
        </w:numPr>
      </w:pPr>
      <w:r>
        <w:t>Idea of cultural connection – when written and what was going on in world</w:t>
      </w:r>
    </w:p>
    <w:p w:rsidR="00FD7414" w:rsidRDefault="00FD7414" w:rsidP="00A10164">
      <w:pPr>
        <w:pStyle w:val="NoSpacing"/>
        <w:numPr>
          <w:ilvl w:val="0"/>
          <w:numId w:val="7"/>
        </w:numPr>
      </w:pPr>
      <w:r>
        <w:t>What is your purpose for reading the book</w:t>
      </w:r>
    </w:p>
    <w:p w:rsidR="00FD7414" w:rsidRDefault="00FD7414" w:rsidP="00FD7414">
      <w:pPr>
        <w:pStyle w:val="NoSpacing"/>
      </w:pPr>
      <w:r>
        <w:t xml:space="preserve">   Write ideas, questions, predictions, cultural context in Reading Log.</w:t>
      </w:r>
    </w:p>
    <w:p w:rsidR="00C435FA" w:rsidRDefault="00C435FA" w:rsidP="00FD7414">
      <w:pPr>
        <w:pStyle w:val="NoSpacing"/>
      </w:pPr>
    </w:p>
    <w:p w:rsidR="00C435FA" w:rsidRDefault="00C435FA" w:rsidP="00FD7414">
      <w:pPr>
        <w:pStyle w:val="NoSpacing"/>
        <w:rPr>
          <w:b/>
        </w:rPr>
      </w:pPr>
      <w:r>
        <w:rPr>
          <w:b/>
        </w:rPr>
        <w:t>During Reading</w:t>
      </w:r>
    </w:p>
    <w:p w:rsidR="00C435FA" w:rsidRPr="00A10164" w:rsidRDefault="003F34D6" w:rsidP="00C435FA">
      <w:pPr>
        <w:pStyle w:val="NoSpacing"/>
        <w:numPr>
          <w:ilvl w:val="0"/>
          <w:numId w:val="6"/>
        </w:numPr>
      </w:pPr>
      <w:r>
        <w:rPr>
          <w:b/>
        </w:rPr>
        <w:t xml:space="preserve">Mark the Text / Mark with sticky notes  </w:t>
      </w:r>
      <w:r>
        <w:rPr>
          <w:b/>
        </w:rPr>
        <w:tab/>
      </w:r>
      <w:r w:rsidR="00A10164">
        <w:rPr>
          <w:b/>
        </w:rPr>
        <w:t xml:space="preserve"> Reading Log</w:t>
      </w:r>
    </w:p>
    <w:p w:rsidR="00A10164" w:rsidRDefault="00A10164" w:rsidP="00A10164">
      <w:pPr>
        <w:pStyle w:val="NoSpacing"/>
        <w:numPr>
          <w:ilvl w:val="0"/>
          <w:numId w:val="8"/>
        </w:numPr>
      </w:pPr>
      <w:r>
        <w:t>Make a key for reference</w:t>
      </w:r>
      <w:r w:rsidR="003F34D6">
        <w:t xml:space="preserve">-colors, illustrations, </w:t>
      </w:r>
      <w:proofErr w:type="spellStart"/>
      <w:r w:rsidR="003F34D6">
        <w:t>etc</w:t>
      </w:r>
      <w:proofErr w:type="spellEnd"/>
    </w:p>
    <w:p w:rsidR="00A10164" w:rsidRDefault="00A10164" w:rsidP="00A10164">
      <w:pPr>
        <w:pStyle w:val="NoSpacing"/>
        <w:numPr>
          <w:ilvl w:val="0"/>
          <w:numId w:val="8"/>
        </w:numPr>
      </w:pPr>
      <w:r>
        <w:t>Use highlighters  (various colors) or marks (suggestions)</w:t>
      </w:r>
    </w:p>
    <w:p w:rsidR="00A00F73" w:rsidRDefault="00A00F73" w:rsidP="00A10164">
      <w:pPr>
        <w:pStyle w:val="NoSpacing"/>
        <w:numPr>
          <w:ilvl w:val="0"/>
          <w:numId w:val="11"/>
        </w:numPr>
      </w:pPr>
      <w:r>
        <w:t>Details:</w:t>
      </w:r>
      <w:r>
        <w:tab/>
      </w:r>
      <w:r>
        <w:rPr>
          <w:b/>
        </w:rPr>
        <w:t xml:space="preserve">UNDERLINE    </w:t>
      </w:r>
      <w:r>
        <w:t xml:space="preserve">who, what, when, where, how  </w:t>
      </w:r>
    </w:p>
    <w:p w:rsidR="00A00F73" w:rsidRDefault="00A10164" w:rsidP="00A00F73">
      <w:pPr>
        <w:pStyle w:val="NoSpacing"/>
        <w:ind w:left="2160" w:firstLine="720"/>
      </w:pPr>
      <w:r>
        <w:t>characters</w:t>
      </w:r>
      <w:r w:rsidR="00A00F73">
        <w:t xml:space="preserve">: who / </w:t>
      </w:r>
      <w:r>
        <w:t>setting: when and where</w:t>
      </w:r>
    </w:p>
    <w:p w:rsidR="00A00F73" w:rsidRDefault="00A00F73" w:rsidP="00A00F73">
      <w:pPr>
        <w:pStyle w:val="NoSpacing"/>
        <w:numPr>
          <w:ilvl w:val="0"/>
          <w:numId w:val="11"/>
        </w:numPr>
      </w:pPr>
      <w:r>
        <w:t xml:space="preserve">Imagery: </w:t>
      </w:r>
      <w:r>
        <w:rPr>
          <w:b/>
        </w:rPr>
        <w:t xml:space="preserve">CIRCLE   </w:t>
      </w:r>
      <w:r>
        <w:t xml:space="preserve"> senses – sight, smell, touch, taste, hear</w:t>
      </w:r>
    </w:p>
    <w:p w:rsidR="00A00F73" w:rsidRDefault="00A00F73" w:rsidP="00A00F73">
      <w:pPr>
        <w:pStyle w:val="NoSpacing"/>
        <w:numPr>
          <w:ilvl w:val="0"/>
          <w:numId w:val="11"/>
        </w:numPr>
      </w:pPr>
      <w:r>
        <w:t xml:space="preserve">Diction: </w:t>
      </w:r>
      <w:r>
        <w:rPr>
          <w:b/>
        </w:rPr>
        <w:t xml:space="preserve">BOX  </w:t>
      </w:r>
      <w:r>
        <w:t xml:space="preserve">  how author creates tone/mood</w:t>
      </w:r>
    </w:p>
    <w:p w:rsidR="00A00F73" w:rsidRDefault="00A00F73" w:rsidP="00A00F73">
      <w:pPr>
        <w:pStyle w:val="NoSpacing"/>
        <w:numPr>
          <w:ilvl w:val="0"/>
          <w:numId w:val="11"/>
        </w:numPr>
      </w:pPr>
      <w:r>
        <w:t xml:space="preserve">Language/Literary Devices: </w:t>
      </w:r>
      <w:r>
        <w:rPr>
          <w:b/>
        </w:rPr>
        <w:t>BRACKETS</w:t>
      </w:r>
    </w:p>
    <w:p w:rsidR="00A10164" w:rsidRDefault="00A00F73" w:rsidP="00A00F73">
      <w:pPr>
        <w:pStyle w:val="NoSpacing"/>
        <w:numPr>
          <w:ilvl w:val="0"/>
          <w:numId w:val="11"/>
        </w:numPr>
      </w:pPr>
      <w:r>
        <w:t xml:space="preserve">Vocabulary: </w:t>
      </w:r>
      <w:r>
        <w:rPr>
          <w:b/>
        </w:rPr>
        <w:t>WIGGLY LINE</w:t>
      </w:r>
      <w:r>
        <w:t xml:space="preserve"> use dictionary</w:t>
      </w:r>
      <w:r w:rsidR="00A10164">
        <w:tab/>
      </w:r>
    </w:p>
    <w:p w:rsidR="00A10164" w:rsidRPr="00A10164" w:rsidRDefault="00A10164" w:rsidP="00A10164">
      <w:pPr>
        <w:pStyle w:val="NoSpacing"/>
        <w:numPr>
          <w:ilvl w:val="0"/>
          <w:numId w:val="6"/>
        </w:numPr>
      </w:pPr>
      <w:r>
        <w:rPr>
          <w:b/>
        </w:rPr>
        <w:t>Write in</w:t>
      </w:r>
      <w:r w:rsidR="003F34D6">
        <w:rPr>
          <w:b/>
        </w:rPr>
        <w:t xml:space="preserve"> margins / Mark with Post-its  </w:t>
      </w:r>
      <w:r>
        <w:rPr>
          <w:b/>
        </w:rPr>
        <w:t xml:space="preserve"> </w:t>
      </w:r>
      <w:r w:rsidR="003F34D6">
        <w:rPr>
          <w:b/>
        </w:rPr>
        <w:tab/>
      </w:r>
      <w:r w:rsidR="003F34D6">
        <w:rPr>
          <w:b/>
        </w:rPr>
        <w:tab/>
      </w:r>
      <w:r>
        <w:rPr>
          <w:b/>
        </w:rPr>
        <w:t>Reading Log</w:t>
      </w:r>
    </w:p>
    <w:p w:rsidR="00A10164" w:rsidRDefault="00A10164" w:rsidP="00A10164">
      <w:pPr>
        <w:pStyle w:val="NoSpacing"/>
        <w:numPr>
          <w:ilvl w:val="0"/>
          <w:numId w:val="12"/>
        </w:numPr>
      </w:pPr>
      <w:r>
        <w:t>Left side of book / Left side of Log Sheet</w:t>
      </w:r>
    </w:p>
    <w:p w:rsidR="00A10164" w:rsidRDefault="00A10164" w:rsidP="00A10164">
      <w:pPr>
        <w:pStyle w:val="NoSpacing"/>
        <w:ind w:left="1440"/>
      </w:pPr>
      <w:r w:rsidRPr="005D6C64">
        <w:rPr>
          <w:b/>
        </w:rPr>
        <w:t>Summarize</w:t>
      </w:r>
      <w:r>
        <w:tab/>
      </w:r>
      <w:r>
        <w:tab/>
        <w:t>Predictions</w:t>
      </w:r>
      <w:r>
        <w:tab/>
      </w:r>
      <w:r>
        <w:tab/>
        <w:t>Formulate Opinions</w:t>
      </w:r>
    </w:p>
    <w:p w:rsidR="00A10164" w:rsidRDefault="00A10164" w:rsidP="00A10164">
      <w:pPr>
        <w:pStyle w:val="NoSpacing"/>
        <w:ind w:left="1440"/>
      </w:pPr>
      <w:r>
        <w:t>Ask questions</w:t>
      </w:r>
      <w:r>
        <w:tab/>
      </w:r>
      <w:r>
        <w:tab/>
        <w:t>Reflections</w:t>
      </w:r>
      <w:r>
        <w:tab/>
      </w:r>
      <w:r>
        <w:tab/>
        <w:t>Note confusions</w:t>
      </w:r>
    </w:p>
    <w:p w:rsidR="00A10164" w:rsidRDefault="00A00F73" w:rsidP="00A00F73">
      <w:pPr>
        <w:pStyle w:val="NoSpacing"/>
        <w:ind w:left="1440"/>
      </w:pPr>
      <w:r>
        <w:t>Important information</w:t>
      </w:r>
      <w:proofErr w:type="gramStart"/>
      <w:r>
        <w:tab/>
      </w:r>
      <w:r w:rsidR="00A10164">
        <w:t xml:space="preserve">  What</w:t>
      </w:r>
      <w:proofErr w:type="gramEnd"/>
      <w:r w:rsidR="00A10164">
        <w:t xml:space="preserve"> does it mean to me?</w:t>
      </w:r>
    </w:p>
    <w:p w:rsidR="00A10164" w:rsidRDefault="00A10164" w:rsidP="00A10164">
      <w:pPr>
        <w:pStyle w:val="NoSpacing"/>
        <w:numPr>
          <w:ilvl w:val="0"/>
          <w:numId w:val="12"/>
        </w:numPr>
      </w:pPr>
      <w:r>
        <w:t>Right side of book / Right side of Log sheet</w:t>
      </w:r>
    </w:p>
    <w:p w:rsidR="00A10164" w:rsidRDefault="00A10164" w:rsidP="00A10164">
      <w:pPr>
        <w:pStyle w:val="NoSpacing"/>
        <w:ind w:left="1440"/>
      </w:pPr>
      <w:r>
        <w:t xml:space="preserve">Analyze </w:t>
      </w:r>
      <w:r w:rsidRPr="005D6C64">
        <w:rPr>
          <w:b/>
        </w:rPr>
        <w:t>author’s craft</w:t>
      </w:r>
      <w:r>
        <w:t xml:space="preserve"> through:</w:t>
      </w:r>
    </w:p>
    <w:p w:rsidR="00A10164" w:rsidRDefault="00A10164" w:rsidP="00A10164">
      <w:pPr>
        <w:pStyle w:val="NoSpacing"/>
        <w:ind w:left="1440"/>
      </w:pPr>
      <w:r>
        <w:t>Patterns</w:t>
      </w:r>
      <w:r>
        <w:tab/>
      </w:r>
      <w:r>
        <w:tab/>
        <w:t>repetitions</w:t>
      </w:r>
      <w:r>
        <w:tab/>
      </w:r>
      <w:r>
        <w:tab/>
        <w:t xml:space="preserve">devices / figurative </w:t>
      </w:r>
      <w:proofErr w:type="spellStart"/>
      <w:r>
        <w:t>lang</w:t>
      </w:r>
      <w:proofErr w:type="spellEnd"/>
    </w:p>
    <w:p w:rsidR="00A10164" w:rsidRDefault="00C44EBA" w:rsidP="00C44EBA">
      <w:pPr>
        <w:pStyle w:val="NoSpacing"/>
        <w:ind w:left="1440"/>
      </w:pPr>
      <w:r>
        <w:t>Themes</w:t>
      </w:r>
      <w:r>
        <w:tab/>
      </w:r>
      <w:r>
        <w:tab/>
      </w:r>
      <w:r>
        <w:tab/>
        <w:t>symbolism</w:t>
      </w:r>
      <w:r>
        <w:tab/>
      </w:r>
      <w:r>
        <w:tab/>
        <w:t xml:space="preserve">tone from (passage, page, chapter, </w:t>
      </w:r>
      <w:proofErr w:type="spellStart"/>
      <w:r>
        <w:t>bk</w:t>
      </w:r>
      <w:proofErr w:type="spellEnd"/>
      <w:r>
        <w:t>)</w:t>
      </w:r>
    </w:p>
    <w:p w:rsidR="00C44EBA" w:rsidRDefault="00C44EBA" w:rsidP="00C44EBA">
      <w:pPr>
        <w:pStyle w:val="NoSpacing"/>
        <w:ind w:left="1440"/>
      </w:pPr>
      <w:r>
        <w:t>Voice</w:t>
      </w:r>
      <w:r>
        <w:tab/>
      </w:r>
      <w:r>
        <w:tab/>
      </w:r>
      <w:r>
        <w:tab/>
        <w:t>characters</w:t>
      </w:r>
      <w:r>
        <w:tab/>
      </w:r>
      <w:r>
        <w:tab/>
        <w:t>author’s purpose</w:t>
      </w:r>
    </w:p>
    <w:p w:rsidR="00C44EBA" w:rsidRDefault="00C44EBA" w:rsidP="00C44EBA">
      <w:pPr>
        <w:pStyle w:val="NoSpacing"/>
        <w:ind w:left="1440"/>
      </w:pPr>
      <w:r>
        <w:t>POV</w:t>
      </w:r>
      <w:r>
        <w:tab/>
      </w:r>
      <w:r>
        <w:tab/>
      </w:r>
      <w:r>
        <w:tab/>
        <w:t>diction</w:t>
      </w:r>
      <w:r>
        <w:tab/>
      </w:r>
      <w:r>
        <w:tab/>
      </w:r>
      <w:r>
        <w:tab/>
        <w:t>sentence structure</w:t>
      </w:r>
    </w:p>
    <w:p w:rsidR="00C44EBA" w:rsidRDefault="00C44EBA" w:rsidP="00C44EBA">
      <w:pPr>
        <w:pStyle w:val="NoSpacing"/>
        <w:ind w:left="1440"/>
      </w:pPr>
      <w:r>
        <w:t>Shifts</w:t>
      </w:r>
      <w:r>
        <w:tab/>
      </w:r>
      <w:r>
        <w:tab/>
      </w:r>
      <w:r>
        <w:tab/>
        <w:t>style</w:t>
      </w:r>
    </w:p>
    <w:p w:rsidR="00C44EBA" w:rsidRDefault="00C44EBA" w:rsidP="00C44EBA">
      <w:pPr>
        <w:pStyle w:val="NoSpacing"/>
      </w:pPr>
      <w:r>
        <w:tab/>
        <w:t xml:space="preserve">   How does the author use ______ for his purpose?</w:t>
      </w:r>
    </w:p>
    <w:p w:rsidR="005D6C64" w:rsidRDefault="005D6C64" w:rsidP="00C44EBA">
      <w:pPr>
        <w:pStyle w:val="NoSpacing"/>
      </w:pPr>
      <w:r>
        <w:tab/>
        <w:t xml:space="preserve">   Suggestion: Log page may be folded in half (columns) and label:</w:t>
      </w:r>
      <w:r w:rsidRPr="005D6C64">
        <w:rPr>
          <w:b/>
        </w:rPr>
        <w:t xml:space="preserve"> Summarize</w:t>
      </w:r>
      <w:r>
        <w:t xml:space="preserve"> / </w:t>
      </w:r>
      <w:r w:rsidRPr="005D6C64">
        <w:rPr>
          <w:b/>
        </w:rPr>
        <w:t>Author’s Craft</w:t>
      </w:r>
    </w:p>
    <w:p w:rsidR="00C44EBA" w:rsidRDefault="00C44EBA" w:rsidP="00C44EBA">
      <w:pPr>
        <w:pStyle w:val="NoSpacing"/>
      </w:pPr>
    </w:p>
    <w:p w:rsidR="00C44EBA" w:rsidRDefault="00C44EBA" w:rsidP="00C44EBA">
      <w:pPr>
        <w:pStyle w:val="NoSpacing"/>
      </w:pPr>
      <w:r>
        <w:t>Annotation</w:t>
      </w:r>
      <w:r>
        <w:tab/>
        <w:t>changes comprehension</w:t>
      </w:r>
    </w:p>
    <w:p w:rsidR="00C44EBA" w:rsidRDefault="00C44EBA" w:rsidP="00C44EBA">
      <w:pPr>
        <w:pStyle w:val="NoSpacing"/>
      </w:pPr>
      <w:r>
        <w:tab/>
      </w:r>
      <w:r>
        <w:tab/>
        <w:t>promotes active reading</w:t>
      </w:r>
    </w:p>
    <w:p w:rsidR="00C44EBA" w:rsidRDefault="00C44EBA" w:rsidP="00C44EBA">
      <w:pPr>
        <w:pStyle w:val="NoSpacing"/>
      </w:pPr>
      <w:r>
        <w:tab/>
      </w:r>
      <w:r>
        <w:tab/>
        <w:t>helps improve writing</w:t>
      </w:r>
    </w:p>
    <w:p w:rsidR="00C44EBA" w:rsidRDefault="00C44EBA" w:rsidP="00C44EBA">
      <w:pPr>
        <w:pStyle w:val="NoSpacing"/>
      </w:pPr>
      <w:r>
        <w:tab/>
      </w:r>
      <w:r>
        <w:tab/>
        <w:t>slows down reading</w:t>
      </w:r>
      <w:r>
        <w:tab/>
      </w:r>
    </w:p>
    <w:p w:rsidR="00C44EBA" w:rsidRDefault="00C44EBA" w:rsidP="00C44EBA">
      <w:pPr>
        <w:pStyle w:val="NoSpacing"/>
      </w:pPr>
    </w:p>
    <w:p w:rsidR="00C44EBA" w:rsidRPr="0090414F" w:rsidRDefault="00C44EBA" w:rsidP="00C44EBA">
      <w:pPr>
        <w:pStyle w:val="NoSpacing"/>
      </w:pPr>
      <w:r>
        <w:rPr>
          <w:b/>
        </w:rPr>
        <w:lastRenderedPageBreak/>
        <w:t>After reading</w:t>
      </w:r>
      <w:r w:rsidR="0090414F">
        <w:rPr>
          <w:b/>
        </w:rPr>
        <w:tab/>
      </w:r>
      <w:r w:rsidR="0090414F">
        <w:rPr>
          <w:b/>
        </w:rPr>
        <w:tab/>
      </w:r>
      <w:r w:rsidR="0090414F">
        <w:t>Reread</w:t>
      </w:r>
      <w:r w:rsidR="0090414F">
        <w:tab/>
      </w:r>
      <w:r w:rsidR="0090414F">
        <w:tab/>
      </w:r>
      <w:proofErr w:type="spellStart"/>
      <w:r w:rsidR="0090414F">
        <w:t>Reread</w:t>
      </w:r>
      <w:proofErr w:type="spellEnd"/>
      <w:r w:rsidR="0090414F">
        <w:tab/>
      </w:r>
      <w:r w:rsidR="0090414F">
        <w:tab/>
      </w:r>
      <w:proofErr w:type="spellStart"/>
      <w:r w:rsidR="0090414F">
        <w:t>Reread</w:t>
      </w:r>
      <w:proofErr w:type="spellEnd"/>
    </w:p>
    <w:p w:rsidR="00C44EBA" w:rsidRDefault="00C44EBA" w:rsidP="00C44EBA">
      <w:pPr>
        <w:pStyle w:val="NoSpacing"/>
        <w:numPr>
          <w:ilvl w:val="0"/>
          <w:numId w:val="6"/>
        </w:numPr>
      </w:pPr>
      <w:r>
        <w:t>Reread annotation – draw conclusion</w:t>
      </w:r>
    </w:p>
    <w:p w:rsidR="00C44EBA" w:rsidRDefault="00C44EBA" w:rsidP="00C44EBA">
      <w:pPr>
        <w:pStyle w:val="NoSpacing"/>
        <w:numPr>
          <w:ilvl w:val="0"/>
          <w:numId w:val="6"/>
        </w:numPr>
      </w:pPr>
      <w:r>
        <w:t>Reread intro and conclusion – try to figure out something new</w:t>
      </w:r>
    </w:p>
    <w:p w:rsidR="00C44EBA" w:rsidRDefault="00C44EBA" w:rsidP="00C44EBA">
      <w:pPr>
        <w:pStyle w:val="NoSpacing"/>
        <w:numPr>
          <w:ilvl w:val="0"/>
          <w:numId w:val="6"/>
        </w:numPr>
      </w:pPr>
      <w:r>
        <w:t xml:space="preserve">Examine patterns, shifts, </w:t>
      </w:r>
      <w:proofErr w:type="spellStart"/>
      <w:r>
        <w:t>etc</w:t>
      </w:r>
      <w:proofErr w:type="spellEnd"/>
      <w:r>
        <w:t xml:space="preserve"> – how do they develop the style?</w:t>
      </w:r>
    </w:p>
    <w:p w:rsidR="00C44EBA" w:rsidRDefault="00C44EBA" w:rsidP="00C44EBA">
      <w:pPr>
        <w:pStyle w:val="NoSpacing"/>
        <w:numPr>
          <w:ilvl w:val="0"/>
          <w:numId w:val="6"/>
        </w:numPr>
      </w:pPr>
      <w:r>
        <w:t xml:space="preserve">Determine the meaning of the title- symbolic, literal, abstract, </w:t>
      </w:r>
      <w:proofErr w:type="spellStart"/>
      <w:r>
        <w:t>etc</w:t>
      </w:r>
      <w:proofErr w:type="spellEnd"/>
    </w:p>
    <w:p w:rsidR="00C44EBA" w:rsidRDefault="00C44EBA" w:rsidP="00C44EBA">
      <w:pPr>
        <w:pStyle w:val="NoSpacing"/>
        <w:numPr>
          <w:ilvl w:val="0"/>
          <w:numId w:val="6"/>
        </w:numPr>
      </w:pPr>
      <w:r>
        <w:t xml:space="preserve">How does this book relate to others? Genre? Subject? Character development? </w:t>
      </w:r>
      <w:proofErr w:type="spellStart"/>
      <w:r>
        <w:t>Etc</w:t>
      </w:r>
      <w:proofErr w:type="spellEnd"/>
      <w:r>
        <w:t>?</w:t>
      </w:r>
    </w:p>
    <w:p w:rsidR="00A21A73" w:rsidRDefault="00A21A73" w:rsidP="00A21A73">
      <w:pPr>
        <w:pStyle w:val="NoSpacing"/>
      </w:pPr>
    </w:p>
    <w:p w:rsidR="00A21A73" w:rsidRDefault="00A21A73" w:rsidP="00A21A73">
      <w:pPr>
        <w:pStyle w:val="NoSpacing"/>
      </w:pPr>
    </w:p>
    <w:p w:rsidR="00A21A73" w:rsidRDefault="00A21A73" w:rsidP="00A21A73">
      <w:pPr>
        <w:pStyle w:val="NoSpacing"/>
      </w:pPr>
      <w:r>
        <w:t>Please do not panic! Not all of these note taking strategies will be found on every page. This is a guide.</w:t>
      </w:r>
    </w:p>
    <w:p w:rsidR="00A21A73" w:rsidRDefault="00A21A73" w:rsidP="00A21A73">
      <w:pPr>
        <w:pStyle w:val="NoSpacing"/>
      </w:pPr>
    </w:p>
    <w:p w:rsidR="00A21A73" w:rsidRDefault="00A21A73" w:rsidP="00A21A73">
      <w:pPr>
        <w:pStyle w:val="NoSpacing"/>
      </w:pPr>
      <w:r>
        <w:t>Remember:</w:t>
      </w:r>
      <w:r>
        <w:tab/>
        <w:t>read for pleasure-read the book for enjoyment</w:t>
      </w:r>
    </w:p>
    <w:p w:rsidR="00A21A73" w:rsidRDefault="00A21A73" w:rsidP="00A21A73">
      <w:pPr>
        <w:pStyle w:val="NoSpacing"/>
      </w:pPr>
      <w:r>
        <w:tab/>
      </w:r>
      <w:r>
        <w:tab/>
        <w:t>read for academics-annotate by using Close Reading and Reading Log</w:t>
      </w:r>
      <w:r>
        <w:tab/>
      </w:r>
    </w:p>
    <w:p w:rsidR="00C44EBA" w:rsidRPr="00C44EBA" w:rsidRDefault="00C44EBA" w:rsidP="00C44EBA">
      <w:pPr>
        <w:pStyle w:val="NoSpacing"/>
        <w:ind w:left="720"/>
      </w:pPr>
    </w:p>
    <w:p w:rsidR="00C44EBA" w:rsidRDefault="00C44EBA" w:rsidP="00C44EBA">
      <w:pPr>
        <w:pStyle w:val="NoSpacing"/>
      </w:pPr>
    </w:p>
    <w:p w:rsidR="00C44EBA" w:rsidRPr="00C44EBA" w:rsidRDefault="00C44EBA" w:rsidP="00C44EBA">
      <w:pPr>
        <w:pStyle w:val="NoSpacing"/>
        <w:rPr>
          <w:b/>
        </w:rPr>
      </w:pPr>
    </w:p>
    <w:p w:rsidR="00C435FA" w:rsidRPr="00C435FA" w:rsidRDefault="00C435FA" w:rsidP="00C435FA">
      <w:pPr>
        <w:pStyle w:val="NoSpacing"/>
        <w:ind w:left="720"/>
      </w:pPr>
    </w:p>
    <w:p w:rsidR="00FD7414" w:rsidRDefault="00FD7414" w:rsidP="00FD7414">
      <w:pPr>
        <w:pStyle w:val="NoSpacing"/>
      </w:pPr>
    </w:p>
    <w:p w:rsidR="00FD7414" w:rsidRPr="00FD7414" w:rsidRDefault="00FD7414" w:rsidP="00FD7414">
      <w:pPr>
        <w:pStyle w:val="NoSpacing"/>
        <w:rPr>
          <w:b/>
        </w:rPr>
      </w:pPr>
    </w:p>
    <w:p w:rsidR="00FD7414" w:rsidRDefault="00FD7414" w:rsidP="00FD7414">
      <w:pPr>
        <w:pStyle w:val="NoSpacing"/>
      </w:pPr>
    </w:p>
    <w:sectPr w:rsidR="00FD7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33E"/>
    <w:multiLevelType w:val="hybridMultilevel"/>
    <w:tmpl w:val="10F601F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C3D3BD5"/>
    <w:multiLevelType w:val="hybridMultilevel"/>
    <w:tmpl w:val="E9CE1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19068B"/>
    <w:multiLevelType w:val="hybridMultilevel"/>
    <w:tmpl w:val="9F6A2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B359AD"/>
    <w:multiLevelType w:val="hybridMultilevel"/>
    <w:tmpl w:val="29C25A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002E22"/>
    <w:multiLevelType w:val="hybridMultilevel"/>
    <w:tmpl w:val="2DE4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9663F"/>
    <w:multiLevelType w:val="hybridMultilevel"/>
    <w:tmpl w:val="1A301C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B66418"/>
    <w:multiLevelType w:val="hybridMultilevel"/>
    <w:tmpl w:val="8236E40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BEB2873"/>
    <w:multiLevelType w:val="hybridMultilevel"/>
    <w:tmpl w:val="E61073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7647A"/>
    <w:multiLevelType w:val="hybridMultilevel"/>
    <w:tmpl w:val="B8C8762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8592580"/>
    <w:multiLevelType w:val="hybridMultilevel"/>
    <w:tmpl w:val="98B843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23C56"/>
    <w:multiLevelType w:val="hybridMultilevel"/>
    <w:tmpl w:val="8E46955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97F0DD9"/>
    <w:multiLevelType w:val="hybridMultilevel"/>
    <w:tmpl w:val="2C0C2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479AC"/>
    <w:multiLevelType w:val="hybridMultilevel"/>
    <w:tmpl w:val="1C740C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A6670"/>
    <w:multiLevelType w:val="hybridMultilevel"/>
    <w:tmpl w:val="320EB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7"/>
  </w:num>
  <w:num w:numId="5">
    <w:abstractNumId w:val="3"/>
  </w:num>
  <w:num w:numId="6">
    <w:abstractNumId w:val="11"/>
  </w:num>
  <w:num w:numId="7">
    <w:abstractNumId w:val="12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14"/>
    <w:rsid w:val="00134A34"/>
    <w:rsid w:val="00333965"/>
    <w:rsid w:val="003E486D"/>
    <w:rsid w:val="003F34D6"/>
    <w:rsid w:val="005D6C64"/>
    <w:rsid w:val="007B39AC"/>
    <w:rsid w:val="00842AD5"/>
    <w:rsid w:val="0090414F"/>
    <w:rsid w:val="00A00F73"/>
    <w:rsid w:val="00A10164"/>
    <w:rsid w:val="00A21A73"/>
    <w:rsid w:val="00A403E8"/>
    <w:rsid w:val="00AB26CA"/>
    <w:rsid w:val="00C435FA"/>
    <w:rsid w:val="00C44EBA"/>
    <w:rsid w:val="00FD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988207-C0B7-4E71-9331-A9673F8D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4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janbtexas</dc:creator>
  <cp:lastModifiedBy>Jan G Bassett</cp:lastModifiedBy>
  <cp:revision>2</cp:revision>
  <dcterms:created xsi:type="dcterms:W3CDTF">2016-06-25T16:48:00Z</dcterms:created>
  <dcterms:modified xsi:type="dcterms:W3CDTF">2016-06-25T16:48:00Z</dcterms:modified>
</cp:coreProperties>
</file>